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60E412" w14:textId="77777777" w:rsidR="0064200F" w:rsidRPr="00154F6E" w:rsidRDefault="0064200F">
      <w:pPr>
        <w:pStyle w:val="Heading2"/>
        <w:jc w:val="center"/>
        <w:rPr>
          <w:rFonts w:ascii="Arial" w:hAnsi="Arial" w:cs="Arial"/>
          <w:sz w:val="18"/>
          <w:szCs w:val="18"/>
        </w:rPr>
      </w:pPr>
    </w:p>
    <w:p w14:paraId="253C281F" w14:textId="3E56FFF7" w:rsidR="00642BEC" w:rsidRPr="00B53231" w:rsidRDefault="00172AB7">
      <w:pPr>
        <w:pStyle w:val="Heading4"/>
        <w:rPr>
          <w:rFonts w:asciiTheme="minorHAnsi" w:hAnsiTheme="minorHAnsi" w:cstheme="minorHAnsi"/>
          <w:sz w:val="22"/>
          <w:szCs w:val="22"/>
        </w:rPr>
      </w:pPr>
      <w:r w:rsidRPr="00B53231">
        <w:rPr>
          <w:rFonts w:asciiTheme="minorHAnsi" w:hAnsiTheme="minorHAnsi" w:cstheme="minorHAnsi"/>
          <w:sz w:val="22"/>
          <w:szCs w:val="22"/>
        </w:rPr>
        <w:t>Course Document</w:t>
      </w:r>
      <w:r w:rsidR="00F50D1D" w:rsidRPr="00B53231">
        <w:rPr>
          <w:rFonts w:asciiTheme="minorHAnsi" w:hAnsiTheme="minorHAnsi" w:cstheme="minorHAnsi"/>
          <w:sz w:val="22"/>
          <w:szCs w:val="22"/>
        </w:rPr>
        <w:t>s</w:t>
      </w:r>
      <w:r w:rsidR="00642BEC" w:rsidRPr="00B53231">
        <w:rPr>
          <w:rFonts w:asciiTheme="minorHAnsi" w:hAnsiTheme="minorHAnsi" w:cstheme="minorHAnsi"/>
          <w:sz w:val="22"/>
          <w:szCs w:val="22"/>
        </w:rPr>
        <w:t xml:space="preserve">, </w:t>
      </w:r>
      <w:r w:rsidR="00DF2870" w:rsidRPr="00B53231">
        <w:rPr>
          <w:rFonts w:asciiTheme="minorHAnsi" w:hAnsiTheme="minorHAnsi" w:cstheme="minorHAnsi"/>
          <w:sz w:val="22"/>
          <w:szCs w:val="22"/>
        </w:rPr>
        <w:t>Role</w:t>
      </w:r>
      <w:r w:rsidR="008245C6" w:rsidRPr="00B53231">
        <w:rPr>
          <w:rFonts w:asciiTheme="minorHAnsi" w:hAnsiTheme="minorHAnsi" w:cstheme="minorHAnsi"/>
          <w:sz w:val="22"/>
          <w:szCs w:val="22"/>
        </w:rPr>
        <w:t xml:space="preserve">-Specific </w:t>
      </w:r>
      <w:r w:rsidR="00642BEC" w:rsidRPr="00B53231">
        <w:rPr>
          <w:rFonts w:asciiTheme="minorHAnsi" w:hAnsiTheme="minorHAnsi" w:cstheme="minorHAnsi"/>
          <w:sz w:val="22"/>
          <w:szCs w:val="22"/>
        </w:rPr>
        <w:t>Competencies,</w:t>
      </w:r>
      <w:r w:rsidR="00045A7E" w:rsidRPr="00B53231">
        <w:rPr>
          <w:rFonts w:asciiTheme="minorHAnsi" w:hAnsiTheme="minorHAnsi" w:cstheme="minorHAnsi"/>
          <w:sz w:val="22"/>
          <w:szCs w:val="22"/>
        </w:rPr>
        <w:t xml:space="preserve"> and Learning</w:t>
      </w:r>
      <w:r w:rsidR="00642BEC" w:rsidRPr="00B53231">
        <w:rPr>
          <w:rFonts w:asciiTheme="minorHAnsi" w:hAnsiTheme="minorHAnsi" w:cstheme="minorHAnsi"/>
          <w:sz w:val="22"/>
          <w:szCs w:val="22"/>
        </w:rPr>
        <w:t xml:space="preserve"> </w:t>
      </w:r>
      <w:r w:rsidR="000E5ECF" w:rsidRPr="00B53231">
        <w:rPr>
          <w:rFonts w:asciiTheme="minorHAnsi" w:hAnsiTheme="minorHAnsi" w:cstheme="minorHAnsi"/>
          <w:sz w:val="22"/>
          <w:szCs w:val="22"/>
        </w:rPr>
        <w:t xml:space="preserve">Outcomes </w:t>
      </w:r>
    </w:p>
    <w:p w14:paraId="7E08F6A3" w14:textId="77777777" w:rsidR="00ED539F" w:rsidRDefault="00ED539F" w:rsidP="0071402C">
      <w:pPr>
        <w:pStyle w:val="Heading4"/>
        <w:rPr>
          <w:rFonts w:asciiTheme="minorHAnsi" w:hAnsiTheme="minorHAnsi" w:cstheme="minorHAnsi"/>
          <w:sz w:val="22"/>
          <w:szCs w:val="22"/>
        </w:rPr>
      </w:pPr>
    </w:p>
    <w:p w14:paraId="0FDBE550" w14:textId="502D89B6" w:rsidR="000B5060" w:rsidRPr="00B53231" w:rsidRDefault="0064200F" w:rsidP="0071402C">
      <w:pPr>
        <w:pStyle w:val="Heading4"/>
        <w:rPr>
          <w:rFonts w:asciiTheme="minorHAnsi" w:eastAsia="Arial Unicode MS" w:hAnsiTheme="minorHAnsi" w:cstheme="minorHAnsi"/>
          <w:sz w:val="22"/>
          <w:szCs w:val="22"/>
        </w:rPr>
        <w:sectPr w:rsidR="000B5060" w:rsidRPr="00B53231" w:rsidSect="00FC7440">
          <w:headerReference w:type="default" r:id="rId11"/>
          <w:footerReference w:type="default" r:id="rId12"/>
          <w:headerReference w:type="first" r:id="rId13"/>
          <w:type w:val="continuous"/>
          <w:pgSz w:w="12240" w:h="15840" w:code="1"/>
          <w:pgMar w:top="864" w:right="864" w:bottom="864" w:left="864" w:header="576" w:footer="576" w:gutter="0"/>
          <w:cols w:sep="1" w:space="432" w:equalWidth="0">
            <w:col w:w="10512"/>
          </w:cols>
          <w:titlePg/>
          <w:docGrid w:linePitch="360"/>
        </w:sectPr>
      </w:pPr>
      <w:r w:rsidRPr="00B53231">
        <w:rPr>
          <w:rFonts w:asciiTheme="minorHAnsi" w:hAnsiTheme="minorHAnsi" w:cstheme="minorHAnsi"/>
          <w:sz w:val="22"/>
          <w:szCs w:val="22"/>
        </w:rPr>
        <w:t xml:space="preserve">A Guide for </w:t>
      </w:r>
      <w:r w:rsidR="00EB5E4B" w:rsidRPr="00B53231">
        <w:rPr>
          <w:rFonts w:asciiTheme="minorHAnsi" w:hAnsiTheme="minorHAnsi" w:cstheme="minorHAnsi"/>
          <w:sz w:val="22"/>
          <w:szCs w:val="22"/>
        </w:rPr>
        <w:t xml:space="preserve">Clinical Postgraduate </w:t>
      </w:r>
      <w:r w:rsidRPr="00B53231">
        <w:rPr>
          <w:rFonts w:asciiTheme="minorHAnsi" w:hAnsiTheme="minorHAnsi" w:cstheme="minorHAnsi"/>
          <w:sz w:val="22"/>
          <w:szCs w:val="22"/>
        </w:rPr>
        <w:t xml:space="preserve">PA Program </w:t>
      </w:r>
      <w:r w:rsidR="000624B5">
        <w:rPr>
          <w:rFonts w:asciiTheme="minorHAnsi" w:hAnsiTheme="minorHAnsi" w:cstheme="minorHAnsi"/>
          <w:sz w:val="22"/>
          <w:szCs w:val="22"/>
        </w:rPr>
        <w:t>Educators</w:t>
      </w:r>
      <w:r w:rsidR="001E4F0B" w:rsidRPr="006A700F">
        <w:rPr>
          <w:rFonts w:asciiTheme="minorHAnsi" w:hAnsiTheme="minorHAnsi" w:cstheme="minorHAnsi"/>
          <w:sz w:val="18"/>
          <w:szCs w:val="18"/>
        </w:rPr>
        <w:t>©</w:t>
      </w:r>
      <w:r w:rsidR="000B5060" w:rsidRPr="006A700F">
        <w:rPr>
          <w:rFonts w:asciiTheme="minorHAnsi" w:eastAsia="Arial Unicode MS" w:hAnsiTheme="minorHAnsi" w:cstheme="minorHAnsi"/>
          <w:sz w:val="18"/>
          <w:szCs w:val="18"/>
        </w:rPr>
        <w:t>*</w:t>
      </w:r>
    </w:p>
    <w:p w14:paraId="01F8DC72" w14:textId="77777777" w:rsidR="0064200F" w:rsidRPr="00B53231" w:rsidRDefault="0064200F" w:rsidP="0071402C">
      <w:pPr>
        <w:pStyle w:val="Heading4"/>
        <w:rPr>
          <w:rFonts w:asciiTheme="minorHAnsi" w:hAnsiTheme="minorHAnsi" w:cstheme="minorHAnsi"/>
          <w:sz w:val="22"/>
          <w:szCs w:val="22"/>
        </w:rPr>
      </w:pPr>
    </w:p>
    <w:p w14:paraId="432DC599" w14:textId="77777777" w:rsidR="000B5060" w:rsidRPr="00B53231" w:rsidRDefault="000B5060" w:rsidP="0071402C">
      <w:pPr>
        <w:pStyle w:val="Heading6"/>
        <w:rPr>
          <w:rFonts w:asciiTheme="minorHAnsi" w:hAnsiTheme="minorHAnsi" w:cstheme="minorHAnsi"/>
          <w:sz w:val="22"/>
          <w:szCs w:val="22"/>
        </w:rPr>
        <w:sectPr w:rsidR="000B5060" w:rsidRPr="00B53231" w:rsidSect="00FC7440">
          <w:type w:val="continuous"/>
          <w:pgSz w:w="12240" w:h="15840" w:code="1"/>
          <w:pgMar w:top="864" w:right="864" w:bottom="864" w:left="864" w:header="576" w:footer="576" w:gutter="0"/>
          <w:cols w:sep="1" w:space="432" w:equalWidth="0">
            <w:col w:w="10512"/>
          </w:cols>
          <w:titlePg/>
          <w:docGrid w:linePitch="360"/>
        </w:sectPr>
      </w:pPr>
    </w:p>
    <w:p w14:paraId="4CB63C83" w14:textId="74C0A13A" w:rsidR="0071402C" w:rsidRPr="00B53231" w:rsidRDefault="0064200F" w:rsidP="0031369E">
      <w:pPr>
        <w:pStyle w:val="Heading6"/>
        <w:rPr>
          <w:rFonts w:asciiTheme="minorHAnsi" w:hAnsiTheme="minorHAnsi" w:cstheme="minorHAnsi"/>
          <w:sz w:val="22"/>
          <w:szCs w:val="22"/>
        </w:rPr>
      </w:pPr>
      <w:r w:rsidRPr="00B53231">
        <w:rPr>
          <w:rFonts w:asciiTheme="minorHAnsi" w:hAnsiTheme="minorHAnsi" w:cstheme="minorHAnsi"/>
          <w:sz w:val="22"/>
          <w:szCs w:val="22"/>
        </w:rPr>
        <w:t>Introduction</w:t>
      </w:r>
    </w:p>
    <w:p w14:paraId="52F9EA84" w14:textId="3F5CDECA" w:rsidR="00214A4A" w:rsidRPr="00B53231" w:rsidRDefault="00EB5E4B" w:rsidP="009F1C18">
      <w:pPr>
        <w:tabs>
          <w:tab w:val="left" w:pos="-1008"/>
          <w:tab w:val="left" w:pos="-288"/>
          <w:tab w:val="left" w:pos="0"/>
          <w:tab w:val="left" w:pos="1152"/>
          <w:tab w:val="num" w:pos="126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uppressAutoHyphens/>
        <w:rPr>
          <w:rFonts w:asciiTheme="minorHAnsi" w:hAnsiTheme="minorHAnsi" w:cstheme="minorHAnsi"/>
          <w:sz w:val="22"/>
          <w:szCs w:val="22"/>
        </w:rPr>
      </w:pPr>
      <w:r w:rsidRPr="00B53231">
        <w:rPr>
          <w:rFonts w:asciiTheme="minorHAnsi" w:hAnsiTheme="minorHAnsi" w:cstheme="minorHAnsi"/>
          <w:sz w:val="22"/>
          <w:szCs w:val="22"/>
        </w:rPr>
        <w:t xml:space="preserve">The </w:t>
      </w:r>
      <w:r w:rsidR="0064200F" w:rsidRPr="00B53231">
        <w:rPr>
          <w:rFonts w:asciiTheme="minorHAnsi" w:hAnsiTheme="minorHAnsi" w:cstheme="minorHAnsi"/>
          <w:sz w:val="22"/>
          <w:szCs w:val="22"/>
        </w:rPr>
        <w:t xml:space="preserve">ARC-PA </w:t>
      </w:r>
      <w:r w:rsidRPr="00B53231">
        <w:rPr>
          <w:rFonts w:asciiTheme="minorHAnsi" w:hAnsiTheme="minorHAnsi" w:cstheme="minorHAnsi"/>
          <w:sz w:val="22"/>
          <w:szCs w:val="22"/>
        </w:rPr>
        <w:t>accreditation</w:t>
      </w:r>
      <w:r w:rsidR="009F1C18" w:rsidRPr="00B53231">
        <w:rPr>
          <w:rFonts w:asciiTheme="minorHAnsi" w:hAnsiTheme="minorHAnsi" w:cstheme="minorHAnsi"/>
          <w:sz w:val="22"/>
          <w:szCs w:val="22"/>
        </w:rPr>
        <w:t xml:space="preserve"> </w:t>
      </w:r>
      <w:r w:rsidR="003D4A5A" w:rsidRPr="00B53231">
        <w:rPr>
          <w:rFonts w:asciiTheme="minorHAnsi" w:hAnsiTheme="minorHAnsi" w:cstheme="minorHAnsi"/>
          <w:i/>
          <w:iCs/>
          <w:sz w:val="22"/>
          <w:szCs w:val="22"/>
        </w:rPr>
        <w:t xml:space="preserve">Nurse Practitioner &amp; Physician Assistant Residency Program Accreditation </w:t>
      </w:r>
      <w:r w:rsidR="009F1C18" w:rsidRPr="00B53231">
        <w:rPr>
          <w:rFonts w:asciiTheme="minorHAnsi" w:hAnsiTheme="minorHAnsi" w:cstheme="minorHAnsi"/>
          <w:i/>
          <w:iCs/>
          <w:sz w:val="22"/>
          <w:szCs w:val="22"/>
        </w:rPr>
        <w:t>Standards</w:t>
      </w:r>
      <w:r w:rsidR="002C3739" w:rsidRPr="00B53231">
        <w:rPr>
          <w:rFonts w:asciiTheme="minorHAnsi" w:hAnsiTheme="minorHAnsi" w:cstheme="minorHAnsi"/>
          <w:sz w:val="22"/>
          <w:szCs w:val="22"/>
        </w:rPr>
        <w:t>, 1</w:t>
      </w:r>
      <w:r w:rsidR="002C3739" w:rsidRPr="00B53231">
        <w:rPr>
          <w:rFonts w:asciiTheme="minorHAnsi" w:hAnsiTheme="minorHAnsi" w:cstheme="minorHAnsi"/>
          <w:sz w:val="22"/>
          <w:szCs w:val="22"/>
          <w:vertAlign w:val="superscript"/>
        </w:rPr>
        <w:t>st</w:t>
      </w:r>
      <w:r w:rsidR="002C3739" w:rsidRPr="00B53231">
        <w:rPr>
          <w:rFonts w:asciiTheme="minorHAnsi" w:hAnsiTheme="minorHAnsi" w:cstheme="minorHAnsi"/>
          <w:sz w:val="22"/>
          <w:szCs w:val="22"/>
        </w:rPr>
        <w:t xml:space="preserve"> edition</w:t>
      </w:r>
      <w:r w:rsidRPr="00B53231">
        <w:rPr>
          <w:rFonts w:asciiTheme="minorHAnsi" w:hAnsiTheme="minorHAnsi" w:cstheme="minorHAnsi"/>
          <w:sz w:val="22"/>
          <w:szCs w:val="22"/>
        </w:rPr>
        <w:t xml:space="preserve"> for clinical postgraduate PA programs</w:t>
      </w:r>
      <w:r w:rsidR="0071402C" w:rsidRPr="00B53231">
        <w:rPr>
          <w:rFonts w:asciiTheme="minorHAnsi" w:hAnsiTheme="minorHAnsi" w:cstheme="minorHAnsi"/>
          <w:sz w:val="22"/>
          <w:szCs w:val="22"/>
        </w:rPr>
        <w:t xml:space="preserve">, effective </w:t>
      </w:r>
      <w:r w:rsidR="0075194D" w:rsidRPr="00B53231">
        <w:rPr>
          <w:rFonts w:asciiTheme="minorHAnsi" w:hAnsiTheme="minorHAnsi" w:cstheme="minorHAnsi"/>
          <w:sz w:val="22"/>
          <w:szCs w:val="22"/>
        </w:rPr>
        <w:t>January</w:t>
      </w:r>
      <w:r w:rsidRPr="00B53231">
        <w:rPr>
          <w:rFonts w:asciiTheme="minorHAnsi" w:hAnsiTheme="minorHAnsi" w:cstheme="minorHAnsi"/>
          <w:sz w:val="22"/>
          <w:szCs w:val="22"/>
        </w:rPr>
        <w:t xml:space="preserve"> 20</w:t>
      </w:r>
      <w:r w:rsidR="00887425" w:rsidRPr="00B53231">
        <w:rPr>
          <w:rFonts w:asciiTheme="minorHAnsi" w:hAnsiTheme="minorHAnsi" w:cstheme="minorHAnsi"/>
          <w:sz w:val="22"/>
          <w:szCs w:val="22"/>
        </w:rPr>
        <w:t>2</w:t>
      </w:r>
      <w:r w:rsidR="002C3739" w:rsidRPr="00B53231">
        <w:rPr>
          <w:rFonts w:asciiTheme="minorHAnsi" w:hAnsiTheme="minorHAnsi" w:cstheme="minorHAnsi"/>
          <w:sz w:val="22"/>
          <w:szCs w:val="22"/>
        </w:rPr>
        <w:t>4</w:t>
      </w:r>
      <w:r w:rsidR="0071402C" w:rsidRPr="00B53231">
        <w:rPr>
          <w:rFonts w:asciiTheme="minorHAnsi" w:hAnsiTheme="minorHAnsi" w:cstheme="minorHAnsi"/>
          <w:sz w:val="22"/>
          <w:szCs w:val="22"/>
        </w:rPr>
        <w:t>,</w:t>
      </w:r>
      <w:r w:rsidR="0071402C" w:rsidRPr="00B53231">
        <w:rPr>
          <w:rFonts w:asciiTheme="minorHAnsi" w:hAnsiTheme="minorHAnsi" w:cstheme="minorHAnsi"/>
          <w:i/>
          <w:iCs/>
          <w:sz w:val="22"/>
          <w:szCs w:val="22"/>
        </w:rPr>
        <w:t xml:space="preserve"> </w:t>
      </w:r>
      <w:r w:rsidR="009F1C18" w:rsidRPr="00B53231">
        <w:rPr>
          <w:rFonts w:asciiTheme="minorHAnsi" w:hAnsiTheme="minorHAnsi" w:cstheme="minorHAnsi"/>
          <w:sz w:val="22"/>
          <w:szCs w:val="22"/>
        </w:rPr>
        <w:t>require</w:t>
      </w:r>
      <w:r w:rsidR="008A6D23" w:rsidRPr="00B53231">
        <w:rPr>
          <w:rFonts w:asciiTheme="minorHAnsi" w:hAnsiTheme="minorHAnsi" w:cstheme="minorHAnsi"/>
          <w:sz w:val="22"/>
          <w:szCs w:val="22"/>
        </w:rPr>
        <w:t xml:space="preserve"> </w:t>
      </w:r>
      <w:r w:rsidR="00AF7C33">
        <w:rPr>
          <w:rFonts w:asciiTheme="minorHAnsi" w:hAnsiTheme="minorHAnsi" w:cstheme="minorHAnsi"/>
          <w:sz w:val="22"/>
          <w:szCs w:val="22"/>
        </w:rPr>
        <w:t>that the curriculum incorporate specific concepts in the learning environment for standards 4.3, 4.4, and 4.5. The standard’s annotation indicates,</w:t>
      </w:r>
      <w:r w:rsidR="0094184B" w:rsidRPr="00B53231">
        <w:rPr>
          <w:rFonts w:asciiTheme="minorHAnsi" w:hAnsiTheme="minorHAnsi" w:cstheme="minorHAnsi"/>
          <w:sz w:val="22"/>
          <w:szCs w:val="22"/>
        </w:rPr>
        <w:t xml:space="preserve"> “</w:t>
      </w:r>
      <w:r w:rsidR="004A0F88" w:rsidRPr="00B53231">
        <w:rPr>
          <w:rFonts w:asciiTheme="minorHAnsi" w:hAnsiTheme="minorHAnsi" w:cstheme="minorHAnsi"/>
          <w:sz w:val="22"/>
          <w:szCs w:val="22"/>
        </w:rPr>
        <w:t>The curriculum has learning outcomes stated in measurable terms for all components of this standard.”</w:t>
      </w:r>
      <w:r w:rsidR="0094184B" w:rsidRPr="00B53231">
        <w:rPr>
          <w:rFonts w:asciiTheme="minorHAnsi" w:hAnsiTheme="minorHAnsi" w:cstheme="minorHAnsi"/>
          <w:sz w:val="22"/>
          <w:szCs w:val="22"/>
        </w:rPr>
        <w:t xml:space="preserve"> </w:t>
      </w:r>
    </w:p>
    <w:p w14:paraId="4F79508F" w14:textId="401E41E3" w:rsidR="009F1C18" w:rsidRPr="00B53231" w:rsidRDefault="009F1C18" w:rsidP="00734F8C">
      <w:pPr>
        <w:tabs>
          <w:tab w:val="left" w:pos="-1008"/>
          <w:tab w:val="left" w:pos="-288"/>
          <w:tab w:val="left" w:pos="0"/>
          <w:tab w:val="left" w:pos="1152"/>
          <w:tab w:val="num" w:pos="126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uppressAutoHyphens/>
        <w:rPr>
          <w:rFonts w:asciiTheme="minorHAnsi" w:hAnsiTheme="minorHAnsi" w:cstheme="minorHAnsi"/>
          <w:sz w:val="22"/>
          <w:szCs w:val="22"/>
        </w:rPr>
      </w:pPr>
    </w:p>
    <w:p w14:paraId="7C145277" w14:textId="68DBCF1C" w:rsidR="0071402C" w:rsidRPr="00B53231" w:rsidRDefault="0071402C" w:rsidP="00E06348">
      <w:pPr>
        <w:pStyle w:val="BodyText"/>
        <w:spacing w:after="0"/>
        <w:rPr>
          <w:rFonts w:asciiTheme="minorHAnsi" w:hAnsiTheme="minorHAnsi" w:cstheme="minorHAnsi"/>
          <w:sz w:val="22"/>
          <w:szCs w:val="22"/>
        </w:rPr>
      </w:pPr>
      <w:r w:rsidRPr="00B53231">
        <w:rPr>
          <w:rFonts w:asciiTheme="minorHAnsi" w:hAnsiTheme="minorHAnsi" w:cstheme="minorHAnsi"/>
          <w:sz w:val="22"/>
          <w:szCs w:val="22"/>
        </w:rPr>
        <w:t xml:space="preserve">The purpose of this document is to provide a brief </w:t>
      </w:r>
      <w:r w:rsidR="00E06348" w:rsidRPr="00B53231">
        <w:rPr>
          <w:rFonts w:asciiTheme="minorHAnsi" w:hAnsiTheme="minorHAnsi" w:cstheme="minorHAnsi"/>
          <w:sz w:val="22"/>
          <w:szCs w:val="22"/>
        </w:rPr>
        <w:t xml:space="preserve">description of the role </w:t>
      </w:r>
      <w:r w:rsidR="00691D00" w:rsidRPr="00B53231">
        <w:rPr>
          <w:rFonts w:asciiTheme="minorHAnsi" w:hAnsiTheme="minorHAnsi" w:cstheme="minorHAnsi"/>
          <w:sz w:val="22"/>
          <w:szCs w:val="22"/>
        </w:rPr>
        <w:t>of the</w:t>
      </w:r>
      <w:r w:rsidR="00E06348" w:rsidRPr="00B53231">
        <w:rPr>
          <w:rFonts w:asciiTheme="minorHAnsi" w:hAnsiTheme="minorHAnsi" w:cstheme="minorHAnsi"/>
          <w:sz w:val="22"/>
          <w:szCs w:val="22"/>
        </w:rPr>
        <w:t xml:space="preserve"> </w:t>
      </w:r>
      <w:r w:rsidR="00F50D1D" w:rsidRPr="00B53231">
        <w:rPr>
          <w:rFonts w:asciiTheme="minorHAnsi" w:hAnsiTheme="minorHAnsi" w:cstheme="minorHAnsi"/>
          <w:sz w:val="22"/>
          <w:szCs w:val="22"/>
        </w:rPr>
        <w:t>course documents</w:t>
      </w:r>
      <w:r w:rsidR="00E06348" w:rsidRPr="00B53231">
        <w:rPr>
          <w:rFonts w:asciiTheme="minorHAnsi" w:hAnsiTheme="minorHAnsi" w:cstheme="minorHAnsi"/>
          <w:sz w:val="22"/>
          <w:szCs w:val="22"/>
        </w:rPr>
        <w:t xml:space="preserve"> and the similarities and differences between </w:t>
      </w:r>
      <w:r w:rsidR="00732C92" w:rsidRPr="00B53231">
        <w:rPr>
          <w:rFonts w:asciiTheme="minorHAnsi" w:hAnsiTheme="minorHAnsi" w:cstheme="minorHAnsi"/>
          <w:sz w:val="22"/>
          <w:szCs w:val="22"/>
        </w:rPr>
        <w:t>learning outcomes</w:t>
      </w:r>
      <w:r w:rsidR="00E06348" w:rsidRPr="00B53231">
        <w:rPr>
          <w:rFonts w:asciiTheme="minorHAnsi" w:hAnsiTheme="minorHAnsi" w:cstheme="minorHAnsi"/>
          <w:sz w:val="22"/>
          <w:szCs w:val="22"/>
        </w:rPr>
        <w:t xml:space="preserve"> and competencies.</w:t>
      </w:r>
    </w:p>
    <w:p w14:paraId="32AC9B3D" w14:textId="77777777" w:rsidR="0071402C" w:rsidRPr="00B53231" w:rsidRDefault="0071402C" w:rsidP="0071402C">
      <w:pPr>
        <w:pStyle w:val="BodyText"/>
        <w:spacing w:after="0"/>
        <w:rPr>
          <w:rFonts w:asciiTheme="minorHAnsi" w:hAnsiTheme="minorHAnsi" w:cstheme="minorHAnsi"/>
          <w:sz w:val="22"/>
          <w:szCs w:val="22"/>
        </w:rPr>
      </w:pPr>
    </w:p>
    <w:p w14:paraId="107F6406" w14:textId="59E8D1DF" w:rsidR="00E06348" w:rsidRPr="00B53231" w:rsidRDefault="0064200F" w:rsidP="0031369E">
      <w:pPr>
        <w:pStyle w:val="Heading3"/>
        <w:rPr>
          <w:rFonts w:asciiTheme="minorHAnsi" w:hAnsiTheme="minorHAnsi" w:cstheme="minorHAnsi"/>
          <w:szCs w:val="22"/>
        </w:rPr>
      </w:pPr>
      <w:r w:rsidRPr="00B53231">
        <w:rPr>
          <w:rFonts w:asciiTheme="minorHAnsi" w:hAnsiTheme="minorHAnsi" w:cstheme="minorHAnsi"/>
          <w:szCs w:val="22"/>
        </w:rPr>
        <w:t xml:space="preserve">Course </w:t>
      </w:r>
      <w:r w:rsidR="00F50D1D" w:rsidRPr="00B53231">
        <w:rPr>
          <w:rFonts w:asciiTheme="minorHAnsi" w:hAnsiTheme="minorHAnsi" w:cstheme="minorHAnsi"/>
          <w:szCs w:val="22"/>
        </w:rPr>
        <w:t>Documents</w:t>
      </w:r>
    </w:p>
    <w:p w14:paraId="10E554DC" w14:textId="330B8F3F" w:rsidR="0064200F" w:rsidRPr="00B53231" w:rsidRDefault="0064200F">
      <w:pPr>
        <w:rPr>
          <w:rFonts w:asciiTheme="minorHAnsi" w:hAnsiTheme="minorHAnsi" w:cstheme="minorHAnsi"/>
          <w:sz w:val="22"/>
          <w:szCs w:val="22"/>
        </w:rPr>
      </w:pPr>
      <w:r w:rsidRPr="00B53231">
        <w:rPr>
          <w:rFonts w:asciiTheme="minorHAnsi" w:hAnsiTheme="minorHAnsi" w:cstheme="minorHAnsi"/>
          <w:sz w:val="22"/>
          <w:szCs w:val="22"/>
        </w:rPr>
        <w:t xml:space="preserve">The </w:t>
      </w:r>
      <w:r w:rsidRPr="00B53231">
        <w:rPr>
          <w:rFonts w:asciiTheme="minorHAnsi" w:hAnsiTheme="minorHAnsi" w:cstheme="minorHAnsi"/>
          <w:sz w:val="22"/>
          <w:szCs w:val="22"/>
          <w:u w:val="single"/>
        </w:rPr>
        <w:t xml:space="preserve">course </w:t>
      </w:r>
      <w:r w:rsidR="00F50D1D" w:rsidRPr="00B53231">
        <w:rPr>
          <w:rFonts w:asciiTheme="minorHAnsi" w:hAnsiTheme="minorHAnsi" w:cstheme="minorHAnsi"/>
          <w:sz w:val="22"/>
          <w:szCs w:val="22"/>
          <w:u w:val="single"/>
        </w:rPr>
        <w:t>documents</w:t>
      </w:r>
      <w:r w:rsidRPr="00B53231">
        <w:rPr>
          <w:rFonts w:asciiTheme="minorHAnsi" w:hAnsiTheme="minorHAnsi" w:cstheme="minorHAnsi"/>
          <w:sz w:val="22"/>
          <w:szCs w:val="22"/>
        </w:rPr>
        <w:t xml:space="preserve"> </w:t>
      </w:r>
      <w:r w:rsidR="00D91AAF" w:rsidRPr="00B53231">
        <w:rPr>
          <w:rFonts w:asciiTheme="minorHAnsi" w:hAnsiTheme="minorHAnsi" w:cstheme="minorHAnsi"/>
          <w:sz w:val="22"/>
          <w:szCs w:val="22"/>
        </w:rPr>
        <w:t>serve</w:t>
      </w:r>
      <w:r w:rsidRPr="00B53231">
        <w:rPr>
          <w:rFonts w:asciiTheme="minorHAnsi" w:hAnsiTheme="minorHAnsi" w:cstheme="minorHAnsi"/>
          <w:sz w:val="22"/>
          <w:szCs w:val="22"/>
        </w:rPr>
        <w:t xml:space="preserve"> several very important functions.  </w:t>
      </w:r>
    </w:p>
    <w:p w14:paraId="48F54760" w14:textId="1F5D3738" w:rsidR="0064200F" w:rsidRPr="00B53231" w:rsidRDefault="0064200F">
      <w:pPr>
        <w:numPr>
          <w:ilvl w:val="0"/>
          <w:numId w:val="1"/>
        </w:numPr>
        <w:rPr>
          <w:rFonts w:asciiTheme="minorHAnsi" w:hAnsiTheme="minorHAnsi" w:cstheme="minorHAnsi"/>
          <w:sz w:val="22"/>
          <w:szCs w:val="22"/>
        </w:rPr>
      </w:pPr>
      <w:r w:rsidRPr="00B53231">
        <w:rPr>
          <w:rFonts w:asciiTheme="minorHAnsi" w:hAnsiTheme="minorHAnsi" w:cstheme="minorHAnsi"/>
          <w:sz w:val="22"/>
          <w:szCs w:val="22"/>
        </w:rPr>
        <w:t xml:space="preserve">Early point of contact and connection between </w:t>
      </w:r>
      <w:r w:rsidR="00D162F7" w:rsidRPr="00B53231">
        <w:rPr>
          <w:rFonts w:asciiTheme="minorHAnsi" w:hAnsiTheme="minorHAnsi" w:cstheme="minorHAnsi"/>
          <w:sz w:val="22"/>
          <w:szCs w:val="22"/>
        </w:rPr>
        <w:t>the PA trainee</w:t>
      </w:r>
      <w:r w:rsidRPr="00B53231">
        <w:rPr>
          <w:rFonts w:asciiTheme="minorHAnsi" w:hAnsiTheme="minorHAnsi" w:cstheme="minorHAnsi"/>
          <w:sz w:val="22"/>
          <w:szCs w:val="22"/>
        </w:rPr>
        <w:t xml:space="preserve"> and </w:t>
      </w:r>
      <w:r w:rsidR="00F50D1D" w:rsidRPr="00B53231">
        <w:rPr>
          <w:rFonts w:asciiTheme="minorHAnsi" w:hAnsiTheme="minorHAnsi" w:cstheme="minorHAnsi"/>
          <w:sz w:val="22"/>
          <w:szCs w:val="22"/>
        </w:rPr>
        <w:t xml:space="preserve">program </w:t>
      </w:r>
      <w:r w:rsidR="000B65B5">
        <w:rPr>
          <w:rFonts w:asciiTheme="minorHAnsi" w:hAnsiTheme="minorHAnsi" w:cstheme="minorHAnsi"/>
          <w:sz w:val="22"/>
          <w:szCs w:val="22"/>
        </w:rPr>
        <w:t>educators</w:t>
      </w:r>
    </w:p>
    <w:p w14:paraId="04C01B59" w14:textId="77777777" w:rsidR="0064200F" w:rsidRPr="00B53231" w:rsidRDefault="0064200F">
      <w:pPr>
        <w:numPr>
          <w:ilvl w:val="0"/>
          <w:numId w:val="1"/>
        </w:numPr>
        <w:rPr>
          <w:rFonts w:asciiTheme="minorHAnsi" w:hAnsiTheme="minorHAnsi" w:cstheme="minorHAnsi"/>
          <w:sz w:val="22"/>
          <w:szCs w:val="22"/>
        </w:rPr>
      </w:pPr>
      <w:r w:rsidRPr="00B53231">
        <w:rPr>
          <w:rFonts w:asciiTheme="minorHAnsi" w:hAnsiTheme="minorHAnsi" w:cstheme="minorHAnsi"/>
          <w:sz w:val="22"/>
          <w:szCs w:val="22"/>
        </w:rPr>
        <w:t>Sets</w:t>
      </w:r>
      <w:r w:rsidR="00732C92" w:rsidRPr="00B53231">
        <w:rPr>
          <w:rFonts w:asciiTheme="minorHAnsi" w:hAnsiTheme="minorHAnsi" w:cstheme="minorHAnsi"/>
          <w:sz w:val="22"/>
          <w:szCs w:val="22"/>
        </w:rPr>
        <w:t xml:space="preserve"> the</w:t>
      </w:r>
      <w:r w:rsidRPr="00B53231">
        <w:rPr>
          <w:rFonts w:asciiTheme="minorHAnsi" w:hAnsiTheme="minorHAnsi" w:cstheme="minorHAnsi"/>
          <w:sz w:val="22"/>
          <w:szCs w:val="22"/>
        </w:rPr>
        <w:t xml:space="preserve"> tone for</w:t>
      </w:r>
      <w:r w:rsidR="00732C92" w:rsidRPr="00B53231">
        <w:rPr>
          <w:rFonts w:asciiTheme="minorHAnsi" w:hAnsiTheme="minorHAnsi" w:cstheme="minorHAnsi"/>
          <w:sz w:val="22"/>
          <w:szCs w:val="22"/>
        </w:rPr>
        <w:t xml:space="preserve"> the</w:t>
      </w:r>
      <w:r w:rsidRPr="00B53231">
        <w:rPr>
          <w:rFonts w:asciiTheme="minorHAnsi" w:hAnsiTheme="minorHAnsi" w:cstheme="minorHAnsi"/>
          <w:sz w:val="22"/>
          <w:szCs w:val="22"/>
        </w:rPr>
        <w:t xml:space="preserve"> course</w:t>
      </w:r>
    </w:p>
    <w:p w14:paraId="58E5E745" w14:textId="77777777" w:rsidR="0064200F" w:rsidRPr="00B53231" w:rsidRDefault="0064200F">
      <w:pPr>
        <w:numPr>
          <w:ilvl w:val="0"/>
          <w:numId w:val="1"/>
        </w:numPr>
        <w:rPr>
          <w:rFonts w:asciiTheme="minorHAnsi" w:hAnsiTheme="minorHAnsi" w:cstheme="minorHAnsi"/>
          <w:sz w:val="22"/>
          <w:szCs w:val="22"/>
        </w:rPr>
      </w:pPr>
      <w:r w:rsidRPr="00B53231">
        <w:rPr>
          <w:rFonts w:asciiTheme="minorHAnsi" w:hAnsiTheme="minorHAnsi" w:cstheme="minorHAnsi"/>
          <w:sz w:val="22"/>
          <w:szCs w:val="22"/>
        </w:rPr>
        <w:t>Provides information about course logistics</w:t>
      </w:r>
      <w:r w:rsidR="00732C92" w:rsidRPr="00B53231">
        <w:rPr>
          <w:rFonts w:asciiTheme="minorHAnsi" w:hAnsiTheme="minorHAnsi" w:cstheme="minorHAnsi"/>
          <w:sz w:val="22"/>
          <w:szCs w:val="22"/>
        </w:rPr>
        <w:t xml:space="preserve"> (e.g. location, meeting dates/times, etc.)</w:t>
      </w:r>
    </w:p>
    <w:p w14:paraId="43E36F4D" w14:textId="77777777" w:rsidR="00E06348" w:rsidRPr="00B53231" w:rsidRDefault="00E06348">
      <w:pPr>
        <w:numPr>
          <w:ilvl w:val="0"/>
          <w:numId w:val="1"/>
        </w:numPr>
        <w:rPr>
          <w:rFonts w:asciiTheme="minorHAnsi" w:hAnsiTheme="minorHAnsi" w:cstheme="minorHAnsi"/>
          <w:sz w:val="22"/>
          <w:szCs w:val="22"/>
        </w:rPr>
      </w:pPr>
      <w:r w:rsidRPr="00B53231">
        <w:rPr>
          <w:rFonts w:asciiTheme="minorHAnsi" w:hAnsiTheme="minorHAnsi" w:cstheme="minorHAnsi"/>
          <w:sz w:val="22"/>
          <w:szCs w:val="22"/>
        </w:rPr>
        <w:t xml:space="preserve">Describes expected </w:t>
      </w:r>
      <w:r w:rsidR="00732C92" w:rsidRPr="00B53231">
        <w:rPr>
          <w:rFonts w:asciiTheme="minorHAnsi" w:hAnsiTheme="minorHAnsi" w:cstheme="minorHAnsi"/>
          <w:sz w:val="22"/>
          <w:szCs w:val="22"/>
        </w:rPr>
        <w:t>learning</w:t>
      </w:r>
      <w:r w:rsidRPr="00B53231">
        <w:rPr>
          <w:rFonts w:asciiTheme="minorHAnsi" w:hAnsiTheme="minorHAnsi" w:cstheme="minorHAnsi"/>
          <w:sz w:val="22"/>
          <w:szCs w:val="22"/>
        </w:rPr>
        <w:t xml:space="preserve"> outcomes</w:t>
      </w:r>
    </w:p>
    <w:p w14:paraId="16D7F6EA" w14:textId="77777777" w:rsidR="0064200F" w:rsidRPr="00B53231" w:rsidRDefault="00732C92">
      <w:pPr>
        <w:numPr>
          <w:ilvl w:val="0"/>
          <w:numId w:val="1"/>
        </w:numPr>
        <w:rPr>
          <w:rFonts w:asciiTheme="minorHAnsi" w:hAnsiTheme="minorHAnsi" w:cstheme="minorHAnsi"/>
          <w:sz w:val="22"/>
          <w:szCs w:val="22"/>
        </w:rPr>
      </w:pPr>
      <w:r w:rsidRPr="00B53231">
        <w:rPr>
          <w:rFonts w:asciiTheme="minorHAnsi" w:hAnsiTheme="minorHAnsi" w:cstheme="minorHAnsi"/>
          <w:sz w:val="22"/>
          <w:szCs w:val="22"/>
        </w:rPr>
        <w:t>Describes requirements/deadlines for successful completion</w:t>
      </w:r>
    </w:p>
    <w:p w14:paraId="76282195" w14:textId="77777777" w:rsidR="0064200F" w:rsidRPr="00B53231" w:rsidRDefault="0064200F">
      <w:pPr>
        <w:numPr>
          <w:ilvl w:val="0"/>
          <w:numId w:val="1"/>
        </w:numPr>
        <w:rPr>
          <w:rFonts w:asciiTheme="minorHAnsi" w:hAnsiTheme="minorHAnsi" w:cstheme="minorHAnsi"/>
          <w:sz w:val="22"/>
          <w:szCs w:val="22"/>
        </w:rPr>
      </w:pPr>
      <w:r w:rsidRPr="00B53231">
        <w:rPr>
          <w:rFonts w:asciiTheme="minorHAnsi" w:hAnsiTheme="minorHAnsi" w:cstheme="minorHAnsi"/>
          <w:sz w:val="22"/>
          <w:szCs w:val="22"/>
        </w:rPr>
        <w:t xml:space="preserve">Places the course in a </w:t>
      </w:r>
      <w:r w:rsidR="00F360A5" w:rsidRPr="00B53231">
        <w:rPr>
          <w:rFonts w:asciiTheme="minorHAnsi" w:hAnsiTheme="minorHAnsi" w:cstheme="minorHAnsi"/>
          <w:sz w:val="22"/>
          <w:szCs w:val="22"/>
        </w:rPr>
        <w:t xml:space="preserve">broader </w:t>
      </w:r>
      <w:r w:rsidRPr="00B53231">
        <w:rPr>
          <w:rFonts w:asciiTheme="minorHAnsi" w:hAnsiTheme="minorHAnsi" w:cstheme="minorHAnsi"/>
          <w:sz w:val="22"/>
          <w:szCs w:val="22"/>
        </w:rPr>
        <w:t>context within the curriculum</w:t>
      </w:r>
    </w:p>
    <w:p w14:paraId="7C9D4244" w14:textId="77777777" w:rsidR="0064200F" w:rsidRPr="00B53231" w:rsidRDefault="0064200F">
      <w:pPr>
        <w:numPr>
          <w:ilvl w:val="0"/>
          <w:numId w:val="1"/>
        </w:numPr>
        <w:rPr>
          <w:rFonts w:asciiTheme="minorHAnsi" w:hAnsiTheme="minorHAnsi" w:cstheme="minorHAnsi"/>
          <w:sz w:val="22"/>
          <w:szCs w:val="22"/>
        </w:rPr>
      </w:pPr>
      <w:r w:rsidRPr="00B53231">
        <w:rPr>
          <w:rFonts w:asciiTheme="minorHAnsi" w:hAnsiTheme="minorHAnsi" w:cstheme="minorHAnsi"/>
          <w:sz w:val="22"/>
          <w:szCs w:val="22"/>
        </w:rPr>
        <w:t>Lists</w:t>
      </w:r>
      <w:r w:rsidR="00732C92" w:rsidRPr="00B53231">
        <w:rPr>
          <w:rFonts w:asciiTheme="minorHAnsi" w:hAnsiTheme="minorHAnsi" w:cstheme="minorHAnsi"/>
          <w:sz w:val="22"/>
          <w:szCs w:val="22"/>
        </w:rPr>
        <w:t xml:space="preserve"> required textbooks and</w:t>
      </w:r>
      <w:r w:rsidRPr="00B53231">
        <w:rPr>
          <w:rFonts w:asciiTheme="minorHAnsi" w:hAnsiTheme="minorHAnsi" w:cstheme="minorHAnsi"/>
          <w:sz w:val="22"/>
          <w:szCs w:val="22"/>
        </w:rPr>
        <w:t xml:space="preserve"> available learning resources</w:t>
      </w:r>
    </w:p>
    <w:p w14:paraId="148CC568" w14:textId="77777777" w:rsidR="0064200F" w:rsidRPr="00B53231" w:rsidRDefault="0064200F">
      <w:pPr>
        <w:rPr>
          <w:rFonts w:asciiTheme="minorHAnsi" w:hAnsiTheme="minorHAnsi" w:cstheme="minorHAnsi"/>
          <w:sz w:val="22"/>
          <w:szCs w:val="22"/>
        </w:rPr>
      </w:pPr>
    </w:p>
    <w:p w14:paraId="777DF527" w14:textId="01E0F87C" w:rsidR="0064200F" w:rsidRPr="00B53231" w:rsidRDefault="0064200F">
      <w:pPr>
        <w:rPr>
          <w:rFonts w:asciiTheme="minorHAnsi" w:hAnsiTheme="minorHAnsi" w:cstheme="minorHAnsi"/>
          <w:sz w:val="22"/>
          <w:szCs w:val="22"/>
        </w:rPr>
      </w:pPr>
      <w:r w:rsidRPr="00B53231">
        <w:rPr>
          <w:rFonts w:asciiTheme="minorHAnsi" w:hAnsiTheme="minorHAnsi" w:cstheme="minorHAnsi"/>
          <w:sz w:val="22"/>
          <w:szCs w:val="22"/>
        </w:rPr>
        <w:t xml:space="preserve">In addition to </w:t>
      </w:r>
      <w:r w:rsidR="00AF7C33" w:rsidRPr="00B53231">
        <w:rPr>
          <w:rFonts w:asciiTheme="minorHAnsi" w:hAnsiTheme="minorHAnsi" w:cstheme="minorHAnsi"/>
          <w:sz w:val="22"/>
          <w:szCs w:val="22"/>
        </w:rPr>
        <w:t>th</w:t>
      </w:r>
      <w:r w:rsidR="00AF7C33">
        <w:rPr>
          <w:rFonts w:asciiTheme="minorHAnsi" w:hAnsiTheme="minorHAnsi" w:cstheme="minorHAnsi"/>
          <w:sz w:val="22"/>
          <w:szCs w:val="22"/>
        </w:rPr>
        <w:t>e</w:t>
      </w:r>
      <w:r w:rsidR="00AF7C33" w:rsidRPr="00B53231">
        <w:rPr>
          <w:rFonts w:asciiTheme="minorHAnsi" w:hAnsiTheme="minorHAnsi" w:cstheme="minorHAnsi"/>
          <w:sz w:val="22"/>
          <w:szCs w:val="22"/>
        </w:rPr>
        <w:t xml:space="preserve"> </w:t>
      </w:r>
      <w:r w:rsidRPr="00B53231">
        <w:rPr>
          <w:rFonts w:asciiTheme="minorHAnsi" w:hAnsiTheme="minorHAnsi" w:cstheme="minorHAnsi"/>
          <w:sz w:val="22"/>
          <w:szCs w:val="22"/>
        </w:rPr>
        <w:t xml:space="preserve">functions listed above, </w:t>
      </w:r>
      <w:r w:rsidR="005F2403" w:rsidRPr="00B53231">
        <w:rPr>
          <w:rFonts w:asciiTheme="minorHAnsi" w:hAnsiTheme="minorHAnsi" w:cstheme="minorHAnsi"/>
          <w:sz w:val="22"/>
          <w:szCs w:val="22"/>
        </w:rPr>
        <w:t>course documents</w:t>
      </w:r>
      <w:r w:rsidRPr="00B53231">
        <w:rPr>
          <w:rFonts w:asciiTheme="minorHAnsi" w:hAnsiTheme="minorHAnsi" w:cstheme="minorHAnsi"/>
          <w:sz w:val="22"/>
          <w:szCs w:val="22"/>
        </w:rPr>
        <w:t xml:space="preserve"> may also improve the effectiveness of </w:t>
      </w:r>
      <w:r w:rsidR="00C170B7" w:rsidRPr="00B53231">
        <w:rPr>
          <w:rFonts w:asciiTheme="minorHAnsi" w:hAnsiTheme="minorHAnsi" w:cstheme="minorHAnsi"/>
          <w:sz w:val="22"/>
          <w:szCs w:val="22"/>
        </w:rPr>
        <w:t>learner</w:t>
      </w:r>
      <w:r w:rsidRPr="00B53231">
        <w:rPr>
          <w:rFonts w:asciiTheme="minorHAnsi" w:hAnsiTheme="minorHAnsi" w:cstheme="minorHAnsi"/>
          <w:sz w:val="22"/>
          <w:szCs w:val="22"/>
        </w:rPr>
        <w:t xml:space="preserve"> note taking, can include material that supports learning outside the classroom, and serve as a learning contract.</w:t>
      </w:r>
    </w:p>
    <w:p w14:paraId="3632D939" w14:textId="77777777" w:rsidR="00732C92" w:rsidRPr="00B53231" w:rsidRDefault="00732C92">
      <w:pPr>
        <w:rPr>
          <w:rFonts w:asciiTheme="minorHAnsi" w:hAnsiTheme="minorHAnsi" w:cstheme="minorHAnsi"/>
          <w:sz w:val="22"/>
          <w:szCs w:val="22"/>
        </w:rPr>
      </w:pPr>
    </w:p>
    <w:p w14:paraId="21A8DDD8" w14:textId="658CFF75" w:rsidR="009D4FEC" w:rsidRPr="00B53231" w:rsidRDefault="00732C92">
      <w:pPr>
        <w:rPr>
          <w:rFonts w:asciiTheme="minorHAnsi" w:hAnsiTheme="minorHAnsi" w:cstheme="minorHAnsi"/>
          <w:sz w:val="22"/>
          <w:szCs w:val="22"/>
        </w:rPr>
      </w:pPr>
      <w:r w:rsidRPr="00B53231">
        <w:rPr>
          <w:rFonts w:asciiTheme="minorHAnsi" w:hAnsiTheme="minorHAnsi" w:cstheme="minorHAnsi"/>
          <w:sz w:val="22"/>
          <w:szCs w:val="22"/>
        </w:rPr>
        <w:t xml:space="preserve">Course </w:t>
      </w:r>
      <w:r w:rsidR="005F2403" w:rsidRPr="00B53231">
        <w:rPr>
          <w:rFonts w:asciiTheme="minorHAnsi" w:hAnsiTheme="minorHAnsi" w:cstheme="minorHAnsi"/>
          <w:sz w:val="22"/>
          <w:szCs w:val="22"/>
        </w:rPr>
        <w:t>documents</w:t>
      </w:r>
      <w:r w:rsidRPr="00B53231">
        <w:rPr>
          <w:rFonts w:asciiTheme="minorHAnsi" w:hAnsiTheme="minorHAnsi" w:cstheme="minorHAnsi"/>
          <w:sz w:val="22"/>
          <w:szCs w:val="22"/>
        </w:rPr>
        <w:t xml:space="preserve"> generally include:</w:t>
      </w:r>
    </w:p>
    <w:p w14:paraId="7EFF644B" w14:textId="77777777" w:rsidR="009D4FEC" w:rsidRPr="00B53231" w:rsidRDefault="009D4FEC" w:rsidP="009D4FEC">
      <w:pPr>
        <w:pStyle w:val="paragraph"/>
        <w:numPr>
          <w:ilvl w:val="0"/>
          <w:numId w:val="10"/>
        </w:numPr>
        <w:spacing w:before="0" w:beforeAutospacing="0" w:after="0" w:afterAutospacing="0"/>
        <w:textAlignment w:val="baseline"/>
        <w:rPr>
          <w:rFonts w:asciiTheme="minorHAnsi" w:hAnsiTheme="minorHAnsi" w:cstheme="minorHAnsi"/>
          <w:sz w:val="22"/>
          <w:szCs w:val="22"/>
        </w:rPr>
      </w:pPr>
      <w:r w:rsidRPr="00B53231">
        <w:rPr>
          <w:rStyle w:val="normaltextrun"/>
          <w:rFonts w:asciiTheme="minorHAnsi" w:hAnsiTheme="minorHAnsi" w:cstheme="minorHAnsi"/>
          <w:sz w:val="22"/>
          <w:szCs w:val="22"/>
        </w:rPr>
        <w:t>course name,</w:t>
      </w:r>
      <w:r w:rsidRPr="00B53231">
        <w:rPr>
          <w:rStyle w:val="eop"/>
          <w:rFonts w:asciiTheme="minorHAnsi" w:hAnsiTheme="minorHAnsi" w:cstheme="minorHAnsi"/>
          <w:sz w:val="22"/>
          <w:szCs w:val="22"/>
        </w:rPr>
        <w:t> </w:t>
      </w:r>
    </w:p>
    <w:p w14:paraId="7F0D4481" w14:textId="77777777" w:rsidR="009D4FEC" w:rsidRPr="00B53231" w:rsidRDefault="009D4FEC" w:rsidP="009D4FEC">
      <w:pPr>
        <w:pStyle w:val="paragraph"/>
        <w:numPr>
          <w:ilvl w:val="0"/>
          <w:numId w:val="10"/>
        </w:numPr>
        <w:spacing w:before="0" w:beforeAutospacing="0" w:after="0" w:afterAutospacing="0"/>
        <w:textAlignment w:val="baseline"/>
        <w:rPr>
          <w:rFonts w:asciiTheme="minorHAnsi" w:hAnsiTheme="minorHAnsi" w:cstheme="minorHAnsi"/>
          <w:sz w:val="22"/>
          <w:szCs w:val="22"/>
        </w:rPr>
      </w:pPr>
      <w:r w:rsidRPr="00B53231">
        <w:rPr>
          <w:rStyle w:val="normaltextrun"/>
          <w:rFonts w:asciiTheme="minorHAnsi" w:hAnsiTheme="minorHAnsi" w:cstheme="minorHAnsi"/>
          <w:sz w:val="22"/>
          <w:szCs w:val="22"/>
        </w:rPr>
        <w:t>course description,</w:t>
      </w:r>
      <w:r w:rsidRPr="00B53231">
        <w:rPr>
          <w:rStyle w:val="eop"/>
          <w:rFonts w:asciiTheme="minorHAnsi" w:hAnsiTheme="minorHAnsi" w:cstheme="minorHAnsi"/>
          <w:sz w:val="22"/>
          <w:szCs w:val="22"/>
        </w:rPr>
        <w:t> </w:t>
      </w:r>
    </w:p>
    <w:p w14:paraId="339B5BD9" w14:textId="77777777" w:rsidR="009D4FEC" w:rsidRPr="00B53231" w:rsidRDefault="009D4FEC" w:rsidP="009D4FEC">
      <w:pPr>
        <w:pStyle w:val="paragraph"/>
        <w:numPr>
          <w:ilvl w:val="0"/>
          <w:numId w:val="10"/>
        </w:numPr>
        <w:spacing w:before="0" w:beforeAutospacing="0" w:after="0" w:afterAutospacing="0"/>
        <w:textAlignment w:val="baseline"/>
        <w:rPr>
          <w:rFonts w:asciiTheme="minorHAnsi" w:hAnsiTheme="minorHAnsi" w:cstheme="minorHAnsi"/>
          <w:sz w:val="22"/>
          <w:szCs w:val="22"/>
        </w:rPr>
      </w:pPr>
      <w:r w:rsidRPr="00B53231">
        <w:rPr>
          <w:rStyle w:val="normaltextrun"/>
          <w:rFonts w:asciiTheme="minorHAnsi" w:hAnsiTheme="minorHAnsi" w:cstheme="minorHAnsi"/>
          <w:sz w:val="22"/>
          <w:szCs w:val="22"/>
        </w:rPr>
        <w:t>course goal/rationale,</w:t>
      </w:r>
      <w:r w:rsidRPr="00B53231">
        <w:rPr>
          <w:rStyle w:val="eop"/>
          <w:rFonts w:asciiTheme="minorHAnsi" w:hAnsiTheme="minorHAnsi" w:cstheme="minorHAnsi"/>
          <w:sz w:val="22"/>
          <w:szCs w:val="22"/>
        </w:rPr>
        <w:t> </w:t>
      </w:r>
    </w:p>
    <w:p w14:paraId="7E8204F9" w14:textId="77777777" w:rsidR="009D4FEC" w:rsidRPr="00B53231" w:rsidRDefault="009D4FEC" w:rsidP="009D4FEC">
      <w:pPr>
        <w:pStyle w:val="paragraph"/>
        <w:numPr>
          <w:ilvl w:val="0"/>
          <w:numId w:val="10"/>
        </w:numPr>
        <w:spacing w:before="0" w:beforeAutospacing="0" w:after="0" w:afterAutospacing="0"/>
        <w:textAlignment w:val="baseline"/>
        <w:rPr>
          <w:rFonts w:asciiTheme="minorHAnsi" w:hAnsiTheme="minorHAnsi" w:cstheme="minorHAnsi"/>
          <w:sz w:val="22"/>
          <w:szCs w:val="22"/>
        </w:rPr>
      </w:pPr>
      <w:r w:rsidRPr="00B53231">
        <w:rPr>
          <w:rStyle w:val="normaltextrun"/>
          <w:rFonts w:asciiTheme="minorHAnsi" w:hAnsiTheme="minorHAnsi" w:cstheme="minorHAnsi"/>
          <w:sz w:val="22"/>
          <w:szCs w:val="22"/>
        </w:rPr>
        <w:t>outline of topics to be covered,</w:t>
      </w:r>
      <w:r w:rsidRPr="00B53231">
        <w:rPr>
          <w:rStyle w:val="eop"/>
          <w:rFonts w:asciiTheme="minorHAnsi" w:hAnsiTheme="minorHAnsi" w:cstheme="minorHAnsi"/>
          <w:sz w:val="22"/>
          <w:szCs w:val="22"/>
        </w:rPr>
        <w:t> </w:t>
      </w:r>
    </w:p>
    <w:p w14:paraId="5E19BA5A" w14:textId="77777777" w:rsidR="009D4FEC" w:rsidRPr="00B53231" w:rsidRDefault="009D4FEC" w:rsidP="009D4FEC">
      <w:pPr>
        <w:pStyle w:val="paragraph"/>
        <w:numPr>
          <w:ilvl w:val="0"/>
          <w:numId w:val="10"/>
        </w:numPr>
        <w:spacing w:before="0" w:beforeAutospacing="0" w:after="0" w:afterAutospacing="0"/>
        <w:textAlignment w:val="baseline"/>
        <w:rPr>
          <w:rFonts w:asciiTheme="minorHAnsi" w:hAnsiTheme="minorHAnsi" w:cstheme="minorHAnsi"/>
          <w:sz w:val="22"/>
          <w:szCs w:val="22"/>
        </w:rPr>
      </w:pPr>
      <w:r w:rsidRPr="00B53231">
        <w:rPr>
          <w:rStyle w:val="normaltextrun"/>
          <w:rFonts w:asciiTheme="minorHAnsi" w:hAnsiTheme="minorHAnsi" w:cstheme="minorHAnsi"/>
          <w:i/>
          <w:iCs/>
          <w:sz w:val="22"/>
          <w:szCs w:val="22"/>
        </w:rPr>
        <w:t>learning outcomes</w:t>
      </w:r>
      <w:r w:rsidRPr="00B53231">
        <w:rPr>
          <w:rStyle w:val="normaltextrun"/>
          <w:rFonts w:asciiTheme="minorHAnsi" w:hAnsiTheme="minorHAnsi" w:cstheme="minorHAnsi"/>
          <w:sz w:val="22"/>
          <w:szCs w:val="22"/>
        </w:rPr>
        <w:t>,</w:t>
      </w:r>
      <w:r w:rsidRPr="00B53231">
        <w:rPr>
          <w:rStyle w:val="eop"/>
          <w:rFonts w:asciiTheme="minorHAnsi" w:hAnsiTheme="minorHAnsi" w:cstheme="minorHAnsi"/>
          <w:sz w:val="22"/>
          <w:szCs w:val="22"/>
        </w:rPr>
        <w:t> </w:t>
      </w:r>
    </w:p>
    <w:p w14:paraId="6FB0C166" w14:textId="77777777" w:rsidR="009D4FEC" w:rsidRPr="00B53231" w:rsidRDefault="009D4FEC" w:rsidP="009D4FEC">
      <w:pPr>
        <w:pStyle w:val="paragraph"/>
        <w:numPr>
          <w:ilvl w:val="0"/>
          <w:numId w:val="10"/>
        </w:numPr>
        <w:spacing w:before="0" w:beforeAutospacing="0" w:after="0" w:afterAutospacing="0"/>
        <w:textAlignment w:val="baseline"/>
        <w:rPr>
          <w:rFonts w:asciiTheme="minorHAnsi" w:hAnsiTheme="minorHAnsi" w:cstheme="minorHAnsi"/>
          <w:sz w:val="22"/>
          <w:szCs w:val="22"/>
        </w:rPr>
      </w:pPr>
      <w:r w:rsidRPr="00B53231">
        <w:rPr>
          <w:rStyle w:val="normaltextrun"/>
          <w:rFonts w:asciiTheme="minorHAnsi" w:hAnsiTheme="minorHAnsi" w:cstheme="minorHAnsi"/>
          <w:sz w:val="22"/>
          <w:szCs w:val="22"/>
        </w:rPr>
        <w:t>Instructor of record if known, </w:t>
      </w:r>
      <w:r w:rsidRPr="00B53231">
        <w:rPr>
          <w:rStyle w:val="eop"/>
          <w:rFonts w:asciiTheme="minorHAnsi" w:hAnsiTheme="minorHAnsi" w:cstheme="minorHAnsi"/>
          <w:sz w:val="22"/>
          <w:szCs w:val="22"/>
        </w:rPr>
        <w:t> </w:t>
      </w:r>
    </w:p>
    <w:p w14:paraId="5C494BC4" w14:textId="0069A6B9" w:rsidR="009D4FEC" w:rsidRPr="00B53231" w:rsidRDefault="009D4FEC" w:rsidP="009D4FEC">
      <w:pPr>
        <w:pStyle w:val="paragraph"/>
        <w:numPr>
          <w:ilvl w:val="0"/>
          <w:numId w:val="10"/>
        </w:numPr>
        <w:spacing w:before="0" w:beforeAutospacing="0" w:after="0" w:afterAutospacing="0"/>
        <w:textAlignment w:val="baseline"/>
        <w:rPr>
          <w:rFonts w:asciiTheme="minorHAnsi" w:hAnsiTheme="minorHAnsi" w:cstheme="minorHAnsi"/>
          <w:sz w:val="22"/>
          <w:szCs w:val="22"/>
        </w:rPr>
      </w:pPr>
      <w:r w:rsidRPr="00B53231">
        <w:rPr>
          <w:rStyle w:val="normaltextrun"/>
          <w:rFonts w:asciiTheme="minorHAnsi" w:hAnsiTheme="minorHAnsi" w:cstheme="minorHAnsi"/>
          <w:sz w:val="22"/>
          <w:szCs w:val="22"/>
        </w:rPr>
        <w:t>methods of PA trainee assessment/evaluation, and</w:t>
      </w:r>
      <w:r w:rsidRPr="00B53231">
        <w:rPr>
          <w:rStyle w:val="eop"/>
          <w:rFonts w:asciiTheme="minorHAnsi" w:hAnsiTheme="minorHAnsi" w:cstheme="minorHAnsi"/>
          <w:sz w:val="22"/>
          <w:szCs w:val="22"/>
        </w:rPr>
        <w:t> </w:t>
      </w:r>
    </w:p>
    <w:p w14:paraId="44905BC9" w14:textId="6F70FA90" w:rsidR="009D4FEC" w:rsidRPr="00B53231" w:rsidRDefault="009D4FEC" w:rsidP="009D4FEC">
      <w:pPr>
        <w:pStyle w:val="paragraph"/>
        <w:numPr>
          <w:ilvl w:val="0"/>
          <w:numId w:val="10"/>
        </w:numPr>
        <w:spacing w:before="0" w:beforeAutospacing="0" w:after="0" w:afterAutospacing="0"/>
        <w:textAlignment w:val="baseline"/>
        <w:rPr>
          <w:rFonts w:asciiTheme="minorHAnsi" w:hAnsiTheme="minorHAnsi" w:cstheme="minorHAnsi"/>
          <w:sz w:val="22"/>
          <w:szCs w:val="22"/>
        </w:rPr>
      </w:pPr>
      <w:r w:rsidRPr="00B53231">
        <w:rPr>
          <w:rStyle w:val="normaltextrun"/>
          <w:rFonts w:asciiTheme="minorHAnsi" w:hAnsiTheme="minorHAnsi" w:cstheme="minorHAnsi"/>
          <w:sz w:val="22"/>
          <w:szCs w:val="22"/>
        </w:rPr>
        <w:t>plan for grading.</w:t>
      </w:r>
      <w:r w:rsidRPr="00B53231">
        <w:rPr>
          <w:rStyle w:val="eop"/>
          <w:rFonts w:asciiTheme="minorHAnsi" w:hAnsiTheme="minorHAnsi" w:cstheme="minorHAnsi"/>
          <w:sz w:val="22"/>
          <w:szCs w:val="22"/>
        </w:rPr>
        <w:t> </w:t>
      </w:r>
    </w:p>
    <w:p w14:paraId="2AB0BA44" w14:textId="77777777" w:rsidR="0064200F" w:rsidRPr="00B53231" w:rsidRDefault="0064200F">
      <w:pPr>
        <w:rPr>
          <w:rFonts w:asciiTheme="minorHAnsi" w:hAnsiTheme="minorHAnsi" w:cstheme="minorHAnsi"/>
          <w:b/>
          <w:bCs/>
          <w:sz w:val="22"/>
          <w:szCs w:val="22"/>
        </w:rPr>
      </w:pPr>
    </w:p>
    <w:p w14:paraId="2066E54F" w14:textId="6D8264B8" w:rsidR="00E06348" w:rsidRPr="00B53231" w:rsidRDefault="008245C6">
      <w:pPr>
        <w:rPr>
          <w:rFonts w:asciiTheme="minorHAnsi" w:hAnsiTheme="minorHAnsi" w:cstheme="minorHAnsi"/>
          <w:b/>
          <w:bCs/>
          <w:sz w:val="22"/>
          <w:szCs w:val="22"/>
        </w:rPr>
      </w:pPr>
      <w:r w:rsidRPr="00B53231">
        <w:rPr>
          <w:rFonts w:asciiTheme="minorHAnsi" w:hAnsiTheme="minorHAnsi" w:cstheme="minorHAnsi"/>
          <w:b/>
          <w:bCs/>
          <w:sz w:val="22"/>
          <w:szCs w:val="22"/>
        </w:rPr>
        <w:t xml:space="preserve">Role-Specific </w:t>
      </w:r>
      <w:r w:rsidR="00E06348" w:rsidRPr="00B53231">
        <w:rPr>
          <w:rFonts w:asciiTheme="minorHAnsi" w:hAnsiTheme="minorHAnsi" w:cstheme="minorHAnsi"/>
          <w:b/>
          <w:bCs/>
          <w:sz w:val="22"/>
          <w:szCs w:val="22"/>
        </w:rPr>
        <w:t>Competencies</w:t>
      </w:r>
    </w:p>
    <w:p w14:paraId="28390A13" w14:textId="62080AE3" w:rsidR="00AB2DA3" w:rsidRPr="00B53231" w:rsidRDefault="007E1F88" w:rsidP="003374E0">
      <w:pPr>
        <w:pStyle w:val="BodyText"/>
        <w:rPr>
          <w:rFonts w:asciiTheme="minorHAnsi" w:hAnsiTheme="minorHAnsi" w:cstheme="minorHAnsi"/>
          <w:sz w:val="22"/>
          <w:szCs w:val="22"/>
        </w:rPr>
      </w:pPr>
      <w:r w:rsidRPr="00B53231">
        <w:rPr>
          <w:rFonts w:asciiTheme="minorHAnsi" w:hAnsiTheme="minorHAnsi" w:cstheme="minorHAnsi"/>
          <w:sz w:val="22"/>
          <w:szCs w:val="22"/>
        </w:rPr>
        <w:t>C</w:t>
      </w:r>
      <w:r w:rsidR="00E06348" w:rsidRPr="00B53231">
        <w:rPr>
          <w:rFonts w:asciiTheme="minorHAnsi" w:hAnsiTheme="minorHAnsi" w:cstheme="minorHAnsi"/>
          <w:sz w:val="22"/>
          <w:szCs w:val="22"/>
        </w:rPr>
        <w:t xml:space="preserve">ompetencies </w:t>
      </w:r>
      <w:r w:rsidRPr="00B53231">
        <w:rPr>
          <w:rFonts w:asciiTheme="minorHAnsi" w:hAnsiTheme="minorHAnsi" w:cstheme="minorHAnsi"/>
          <w:sz w:val="22"/>
          <w:szCs w:val="22"/>
        </w:rPr>
        <w:t>are</w:t>
      </w:r>
      <w:r w:rsidR="00E06348" w:rsidRPr="00B53231">
        <w:rPr>
          <w:rFonts w:asciiTheme="minorHAnsi" w:hAnsiTheme="minorHAnsi" w:cstheme="minorHAnsi"/>
          <w:sz w:val="22"/>
          <w:szCs w:val="22"/>
        </w:rPr>
        <w:t xml:space="preserve"> defined as </w:t>
      </w:r>
      <w:r w:rsidR="00AB2DA3" w:rsidRPr="00B53231">
        <w:rPr>
          <w:rFonts w:asciiTheme="minorHAnsi" w:hAnsiTheme="minorHAnsi" w:cstheme="minorHAnsi"/>
          <w:sz w:val="22"/>
          <w:szCs w:val="22"/>
        </w:rPr>
        <w:t xml:space="preserve">“Expected, measurable levels of trainee performance upon completion of an NP &amp; PA program that demonstrates the integration of specified knowledge, skills, and behaviors. Competencies may include but are not limited </w:t>
      </w:r>
      <w:r w:rsidR="00AC7758" w:rsidRPr="00B53231">
        <w:rPr>
          <w:rFonts w:asciiTheme="minorHAnsi" w:hAnsiTheme="minorHAnsi" w:cstheme="minorHAnsi"/>
          <w:sz w:val="22"/>
          <w:szCs w:val="22"/>
        </w:rPr>
        <w:t>to</w:t>
      </w:r>
      <w:r w:rsidR="00AB2DA3" w:rsidRPr="00B53231">
        <w:rPr>
          <w:rFonts w:asciiTheme="minorHAnsi" w:hAnsiTheme="minorHAnsi" w:cstheme="minorHAnsi"/>
          <w:sz w:val="22"/>
          <w:szCs w:val="22"/>
        </w:rPr>
        <w:t xml:space="preserve"> specific knowledge areas, clinical judgments, and behaviors based upon the role and/or scope of practice after completion of the NP &amp; PA program. The competencies are used to organize the curriculum, guide instruction</w:t>
      </w:r>
      <w:r w:rsidR="00212CAE">
        <w:rPr>
          <w:rFonts w:asciiTheme="minorHAnsi" w:hAnsiTheme="minorHAnsi" w:cstheme="minorHAnsi"/>
          <w:sz w:val="22"/>
          <w:szCs w:val="22"/>
        </w:rPr>
        <w:t>,</w:t>
      </w:r>
      <w:r w:rsidR="00AB2DA3" w:rsidRPr="00B53231">
        <w:rPr>
          <w:rFonts w:asciiTheme="minorHAnsi" w:hAnsiTheme="minorHAnsi" w:cstheme="minorHAnsi"/>
          <w:sz w:val="22"/>
          <w:szCs w:val="22"/>
        </w:rPr>
        <w:t xml:space="preserve"> and direct learning activities that are appropriate for all methods of delivery.”</w:t>
      </w:r>
    </w:p>
    <w:p w14:paraId="5F6D844E" w14:textId="77777777" w:rsidR="00D162F7" w:rsidRPr="00B53231" w:rsidRDefault="00D162F7" w:rsidP="00083739">
      <w:pPr>
        <w:pStyle w:val="BodyText"/>
        <w:spacing w:after="0"/>
        <w:rPr>
          <w:rFonts w:asciiTheme="minorHAnsi" w:hAnsiTheme="minorHAnsi" w:cstheme="minorHAnsi"/>
          <w:sz w:val="22"/>
          <w:szCs w:val="22"/>
        </w:rPr>
      </w:pPr>
    </w:p>
    <w:p w14:paraId="07798692" w14:textId="77777777" w:rsidR="00D162F7" w:rsidRPr="00B53231" w:rsidRDefault="00D162F7" w:rsidP="0031369E">
      <w:pPr>
        <w:pStyle w:val="BodyText"/>
        <w:spacing w:after="0"/>
        <w:rPr>
          <w:rFonts w:asciiTheme="minorHAnsi" w:hAnsiTheme="minorHAnsi" w:cstheme="minorHAnsi"/>
          <w:b/>
          <w:bCs/>
          <w:sz w:val="22"/>
          <w:szCs w:val="22"/>
        </w:rPr>
      </w:pPr>
      <w:r w:rsidRPr="00B53231">
        <w:rPr>
          <w:rFonts w:asciiTheme="minorHAnsi" w:hAnsiTheme="minorHAnsi" w:cstheme="minorHAnsi"/>
          <w:b/>
          <w:bCs/>
          <w:sz w:val="22"/>
          <w:szCs w:val="22"/>
        </w:rPr>
        <w:t xml:space="preserve">Learning Outcomes  </w:t>
      </w:r>
    </w:p>
    <w:p w14:paraId="4F5C34EA" w14:textId="2BF7CCDF" w:rsidR="00F27DCE" w:rsidRPr="00B53231" w:rsidRDefault="00D162F7" w:rsidP="00E06348">
      <w:pPr>
        <w:pStyle w:val="BodyText"/>
        <w:spacing w:after="0"/>
        <w:rPr>
          <w:rFonts w:asciiTheme="minorHAnsi" w:hAnsiTheme="minorHAnsi" w:cstheme="minorHAnsi"/>
          <w:sz w:val="22"/>
          <w:szCs w:val="22"/>
        </w:rPr>
      </w:pPr>
      <w:r w:rsidRPr="00B53231">
        <w:rPr>
          <w:rFonts w:asciiTheme="minorHAnsi" w:hAnsiTheme="minorHAnsi" w:cstheme="minorHAnsi"/>
          <w:sz w:val="22"/>
          <w:szCs w:val="22"/>
        </w:rPr>
        <w:t xml:space="preserve">Learning Outcomes are </w:t>
      </w:r>
      <w:r w:rsidR="00C954E6" w:rsidRPr="00B53231">
        <w:rPr>
          <w:rFonts w:asciiTheme="minorHAnsi" w:hAnsiTheme="minorHAnsi" w:cstheme="minorHAnsi"/>
          <w:sz w:val="22"/>
          <w:szCs w:val="22"/>
        </w:rPr>
        <w:t xml:space="preserve">defined as </w:t>
      </w:r>
      <w:r w:rsidR="002048A6" w:rsidRPr="00B53231">
        <w:rPr>
          <w:rFonts w:asciiTheme="minorHAnsi" w:hAnsiTheme="minorHAnsi" w:cstheme="minorHAnsi"/>
          <w:sz w:val="22"/>
          <w:szCs w:val="22"/>
        </w:rPr>
        <w:t>“</w:t>
      </w:r>
      <w:r w:rsidR="00B14E2B" w:rsidRPr="00B53231">
        <w:rPr>
          <w:rFonts w:asciiTheme="minorHAnsi" w:hAnsiTheme="minorHAnsi" w:cstheme="minorHAnsi"/>
          <w:sz w:val="22"/>
          <w:szCs w:val="22"/>
        </w:rPr>
        <w:t xml:space="preserve">The knowledge, interpersonal, clinical and technical skills, professional behaviors, and clinical reasoning and problem-solving abilities that have been attained at </w:t>
      </w:r>
      <w:r w:rsidR="00B14E2B" w:rsidRPr="00C840E0">
        <w:rPr>
          <w:rFonts w:asciiTheme="minorHAnsi" w:hAnsiTheme="minorHAnsi" w:cstheme="minorHAnsi"/>
          <w:sz w:val="22"/>
          <w:szCs w:val="22"/>
        </w:rPr>
        <w:t xml:space="preserve">the </w:t>
      </w:r>
      <w:r w:rsidR="00B14E2B" w:rsidRPr="0031369E">
        <w:rPr>
          <w:rFonts w:asciiTheme="minorHAnsi" w:hAnsiTheme="minorHAnsi" w:cstheme="minorHAnsi"/>
          <w:sz w:val="22"/>
          <w:szCs w:val="22"/>
          <w:u w:val="single"/>
        </w:rPr>
        <w:t>completion of a curricular component or supervised clinical experience</w:t>
      </w:r>
      <w:r w:rsidR="00B14E2B" w:rsidRPr="00B53231">
        <w:rPr>
          <w:rFonts w:asciiTheme="minorHAnsi" w:hAnsiTheme="minorHAnsi" w:cstheme="minorHAnsi"/>
          <w:sz w:val="22"/>
          <w:szCs w:val="22"/>
        </w:rPr>
        <w:t>.</w:t>
      </w:r>
      <w:r w:rsidR="002048A6" w:rsidRPr="00B53231">
        <w:rPr>
          <w:rFonts w:asciiTheme="minorHAnsi" w:hAnsiTheme="minorHAnsi" w:cstheme="minorHAnsi"/>
          <w:sz w:val="22"/>
          <w:szCs w:val="22"/>
        </w:rPr>
        <w:t>”</w:t>
      </w:r>
      <w:r w:rsidR="0031369E">
        <w:rPr>
          <w:rFonts w:asciiTheme="minorHAnsi" w:hAnsiTheme="minorHAnsi" w:cstheme="minorHAnsi"/>
          <w:sz w:val="22"/>
          <w:szCs w:val="22"/>
        </w:rPr>
        <w:t xml:space="preserve"> </w:t>
      </w:r>
      <w:r w:rsidR="00D25C90" w:rsidRPr="00B53231">
        <w:rPr>
          <w:rFonts w:asciiTheme="minorHAnsi" w:hAnsiTheme="minorHAnsi" w:cstheme="minorHAnsi"/>
          <w:sz w:val="22"/>
          <w:szCs w:val="22"/>
        </w:rPr>
        <w:t>They</w:t>
      </w:r>
      <w:r w:rsidR="00373AA9" w:rsidRPr="00B53231">
        <w:rPr>
          <w:rFonts w:asciiTheme="minorHAnsi" w:hAnsiTheme="minorHAnsi" w:cstheme="minorHAnsi"/>
          <w:sz w:val="22"/>
          <w:szCs w:val="22"/>
        </w:rPr>
        <w:t xml:space="preserve"> establish </w:t>
      </w:r>
      <w:r w:rsidR="007F2271" w:rsidRPr="00B53231">
        <w:rPr>
          <w:rFonts w:asciiTheme="minorHAnsi" w:hAnsiTheme="minorHAnsi" w:cstheme="minorHAnsi"/>
          <w:sz w:val="22"/>
          <w:szCs w:val="22"/>
        </w:rPr>
        <w:t xml:space="preserve">what </w:t>
      </w:r>
      <w:r w:rsidR="00D25C90" w:rsidRPr="00B53231">
        <w:rPr>
          <w:rFonts w:asciiTheme="minorHAnsi" w:hAnsiTheme="minorHAnsi" w:cstheme="minorHAnsi"/>
          <w:sz w:val="22"/>
          <w:szCs w:val="22"/>
        </w:rPr>
        <w:t>the PA trainee</w:t>
      </w:r>
      <w:r w:rsidR="007F2271" w:rsidRPr="00B53231">
        <w:rPr>
          <w:rFonts w:asciiTheme="minorHAnsi" w:hAnsiTheme="minorHAnsi" w:cstheme="minorHAnsi"/>
          <w:sz w:val="22"/>
          <w:szCs w:val="22"/>
        </w:rPr>
        <w:t xml:space="preserve"> </w:t>
      </w:r>
      <w:r w:rsidR="001A61BD" w:rsidRPr="00B53231">
        <w:rPr>
          <w:rFonts w:asciiTheme="minorHAnsi" w:hAnsiTheme="minorHAnsi" w:cstheme="minorHAnsi"/>
          <w:sz w:val="22"/>
          <w:szCs w:val="22"/>
        </w:rPr>
        <w:t xml:space="preserve">must be able to do at the conclusion of a </w:t>
      </w:r>
      <w:r w:rsidR="00D25C90" w:rsidRPr="00B53231">
        <w:rPr>
          <w:rFonts w:asciiTheme="minorHAnsi" w:hAnsiTheme="minorHAnsi" w:cstheme="minorHAnsi"/>
          <w:sz w:val="22"/>
          <w:szCs w:val="22"/>
        </w:rPr>
        <w:t>curricular component</w:t>
      </w:r>
      <w:r w:rsidR="009D4DD9" w:rsidRPr="00B53231">
        <w:rPr>
          <w:rFonts w:asciiTheme="minorHAnsi" w:hAnsiTheme="minorHAnsi" w:cstheme="minorHAnsi"/>
          <w:sz w:val="22"/>
          <w:szCs w:val="22"/>
        </w:rPr>
        <w:t xml:space="preserve"> of the pr</w:t>
      </w:r>
      <w:r w:rsidR="008E65ED" w:rsidRPr="00B53231">
        <w:rPr>
          <w:rFonts w:asciiTheme="minorHAnsi" w:hAnsiTheme="minorHAnsi" w:cstheme="minorHAnsi"/>
          <w:sz w:val="22"/>
          <w:szCs w:val="22"/>
        </w:rPr>
        <w:t xml:space="preserve">ogram.  </w:t>
      </w:r>
    </w:p>
    <w:p w14:paraId="467EC7FA" w14:textId="77777777" w:rsidR="00F27DCE" w:rsidRPr="00B53231" w:rsidRDefault="00F27DCE" w:rsidP="00E06348">
      <w:pPr>
        <w:pStyle w:val="BodyText"/>
        <w:spacing w:after="0"/>
        <w:rPr>
          <w:rFonts w:asciiTheme="minorHAnsi" w:hAnsiTheme="minorHAnsi" w:cstheme="minorHAnsi"/>
          <w:sz w:val="22"/>
          <w:szCs w:val="22"/>
        </w:rPr>
      </w:pPr>
    </w:p>
    <w:p w14:paraId="1936FA12" w14:textId="1F66D179" w:rsidR="009543CD" w:rsidRPr="00B53231" w:rsidRDefault="009543CD" w:rsidP="00E06348">
      <w:pPr>
        <w:pStyle w:val="BodyText"/>
        <w:spacing w:after="0"/>
        <w:rPr>
          <w:rFonts w:asciiTheme="minorHAnsi" w:hAnsiTheme="minorHAnsi" w:cstheme="minorHAnsi"/>
          <w:sz w:val="22"/>
          <w:szCs w:val="22"/>
        </w:rPr>
      </w:pPr>
      <w:r w:rsidRPr="00B53231">
        <w:rPr>
          <w:rFonts w:asciiTheme="minorHAnsi" w:hAnsiTheme="minorHAnsi" w:cstheme="minorHAnsi"/>
          <w:sz w:val="22"/>
          <w:szCs w:val="22"/>
        </w:rPr>
        <w:t>A useful learning outcome should:</w:t>
      </w:r>
    </w:p>
    <w:p w14:paraId="3B929E44" w14:textId="301FE66E" w:rsidR="00375ACC" w:rsidRPr="00B53231" w:rsidRDefault="00406FF8" w:rsidP="009543CD">
      <w:pPr>
        <w:pStyle w:val="BodyText"/>
        <w:numPr>
          <w:ilvl w:val="0"/>
          <w:numId w:val="8"/>
        </w:numPr>
        <w:spacing w:after="0"/>
        <w:rPr>
          <w:rFonts w:asciiTheme="minorHAnsi" w:hAnsiTheme="minorHAnsi" w:cstheme="minorHAnsi"/>
          <w:sz w:val="22"/>
          <w:szCs w:val="22"/>
        </w:rPr>
      </w:pPr>
      <w:r w:rsidRPr="00B53231">
        <w:rPr>
          <w:rFonts w:asciiTheme="minorHAnsi" w:hAnsiTheme="minorHAnsi" w:cstheme="minorHAnsi"/>
          <w:sz w:val="22"/>
          <w:szCs w:val="22"/>
        </w:rPr>
        <w:t>F</w:t>
      </w:r>
      <w:r w:rsidR="00F8170D" w:rsidRPr="00B53231">
        <w:rPr>
          <w:rFonts w:asciiTheme="minorHAnsi" w:hAnsiTheme="minorHAnsi" w:cstheme="minorHAnsi"/>
          <w:sz w:val="22"/>
          <w:szCs w:val="22"/>
        </w:rPr>
        <w:t xml:space="preserve">ocus </w:t>
      </w:r>
      <w:r w:rsidR="006C202D">
        <w:rPr>
          <w:rFonts w:asciiTheme="minorHAnsi" w:hAnsiTheme="minorHAnsi" w:cstheme="minorHAnsi"/>
          <w:sz w:val="22"/>
          <w:szCs w:val="22"/>
        </w:rPr>
        <w:t>on</w:t>
      </w:r>
      <w:r w:rsidR="006C202D" w:rsidRPr="00B53231">
        <w:rPr>
          <w:rFonts w:asciiTheme="minorHAnsi" w:hAnsiTheme="minorHAnsi" w:cstheme="minorHAnsi"/>
          <w:sz w:val="22"/>
          <w:szCs w:val="22"/>
        </w:rPr>
        <w:t xml:space="preserve"> </w:t>
      </w:r>
      <w:r w:rsidR="00F8170D" w:rsidRPr="00B53231">
        <w:rPr>
          <w:rFonts w:asciiTheme="minorHAnsi" w:hAnsiTheme="minorHAnsi" w:cstheme="minorHAnsi"/>
          <w:sz w:val="22"/>
          <w:szCs w:val="22"/>
        </w:rPr>
        <w:t>the desired trainee behavior</w:t>
      </w:r>
    </w:p>
    <w:p w14:paraId="0D6BD907" w14:textId="131CCC96" w:rsidR="00C269DB" w:rsidRPr="00B53231" w:rsidRDefault="00F27DCE" w:rsidP="009543CD">
      <w:pPr>
        <w:pStyle w:val="BodyText"/>
        <w:numPr>
          <w:ilvl w:val="0"/>
          <w:numId w:val="8"/>
        </w:numPr>
        <w:spacing w:after="0"/>
        <w:rPr>
          <w:rFonts w:asciiTheme="minorHAnsi" w:hAnsiTheme="minorHAnsi" w:cstheme="minorHAnsi"/>
          <w:sz w:val="22"/>
          <w:szCs w:val="22"/>
        </w:rPr>
      </w:pPr>
      <w:r w:rsidRPr="00B53231">
        <w:rPr>
          <w:rFonts w:asciiTheme="minorHAnsi" w:hAnsiTheme="minorHAnsi" w:cstheme="minorHAnsi"/>
          <w:sz w:val="22"/>
          <w:szCs w:val="22"/>
        </w:rPr>
        <w:t xml:space="preserve">Include </w:t>
      </w:r>
      <w:r w:rsidR="006C202D">
        <w:rPr>
          <w:rFonts w:asciiTheme="minorHAnsi" w:hAnsiTheme="minorHAnsi" w:cstheme="minorHAnsi"/>
          <w:sz w:val="22"/>
          <w:szCs w:val="22"/>
        </w:rPr>
        <w:t xml:space="preserve">a </w:t>
      </w:r>
      <w:r w:rsidRPr="00B53231">
        <w:rPr>
          <w:rFonts w:asciiTheme="minorHAnsi" w:hAnsiTheme="minorHAnsi" w:cstheme="minorHAnsi"/>
          <w:sz w:val="22"/>
          <w:szCs w:val="22"/>
        </w:rPr>
        <w:t xml:space="preserve">specific verb, </w:t>
      </w:r>
      <w:r w:rsidR="00C269DB" w:rsidRPr="00B53231">
        <w:rPr>
          <w:rFonts w:asciiTheme="minorHAnsi" w:hAnsiTheme="minorHAnsi" w:cstheme="minorHAnsi"/>
          <w:sz w:val="22"/>
          <w:szCs w:val="22"/>
        </w:rPr>
        <w:t>observable action</w:t>
      </w:r>
    </w:p>
    <w:p w14:paraId="5C2C4789" w14:textId="220E47F2" w:rsidR="00E24CE3" w:rsidRPr="00B53231" w:rsidRDefault="00F27DCE" w:rsidP="009543CD">
      <w:pPr>
        <w:pStyle w:val="BodyText"/>
        <w:numPr>
          <w:ilvl w:val="0"/>
          <w:numId w:val="8"/>
        </w:numPr>
        <w:spacing w:after="0"/>
        <w:rPr>
          <w:rFonts w:asciiTheme="minorHAnsi" w:hAnsiTheme="minorHAnsi" w:cstheme="minorHAnsi"/>
          <w:sz w:val="22"/>
          <w:szCs w:val="22"/>
        </w:rPr>
      </w:pPr>
      <w:r w:rsidRPr="00B53231">
        <w:rPr>
          <w:rFonts w:asciiTheme="minorHAnsi" w:hAnsiTheme="minorHAnsi" w:cstheme="minorHAnsi"/>
          <w:sz w:val="22"/>
          <w:szCs w:val="22"/>
        </w:rPr>
        <w:t>State the d</w:t>
      </w:r>
      <w:r w:rsidR="00406FF8" w:rsidRPr="00B53231">
        <w:rPr>
          <w:rFonts w:asciiTheme="minorHAnsi" w:hAnsiTheme="minorHAnsi" w:cstheme="minorHAnsi"/>
          <w:sz w:val="22"/>
          <w:szCs w:val="22"/>
        </w:rPr>
        <w:t>esired</w:t>
      </w:r>
      <w:r w:rsidR="005C6481" w:rsidRPr="00B53231">
        <w:rPr>
          <w:rFonts w:asciiTheme="minorHAnsi" w:hAnsiTheme="minorHAnsi" w:cstheme="minorHAnsi"/>
          <w:sz w:val="22"/>
          <w:szCs w:val="22"/>
        </w:rPr>
        <w:t xml:space="preserve"> level of </w:t>
      </w:r>
      <w:r w:rsidR="00406FF8" w:rsidRPr="00B53231">
        <w:rPr>
          <w:rFonts w:asciiTheme="minorHAnsi" w:hAnsiTheme="minorHAnsi" w:cstheme="minorHAnsi"/>
          <w:sz w:val="22"/>
          <w:szCs w:val="22"/>
        </w:rPr>
        <w:t>performance</w:t>
      </w:r>
      <w:r w:rsidR="00D25C90" w:rsidRPr="00B53231">
        <w:rPr>
          <w:rFonts w:asciiTheme="minorHAnsi" w:hAnsiTheme="minorHAnsi" w:cstheme="minorHAnsi"/>
          <w:sz w:val="22"/>
          <w:szCs w:val="22"/>
        </w:rPr>
        <w:t xml:space="preserve"> </w:t>
      </w:r>
    </w:p>
    <w:p w14:paraId="2539DD79" w14:textId="77777777" w:rsidR="00580F32" w:rsidRPr="00B53231" w:rsidRDefault="00580F32" w:rsidP="00580F32">
      <w:pPr>
        <w:pStyle w:val="BodyText"/>
        <w:rPr>
          <w:rFonts w:asciiTheme="minorHAnsi" w:hAnsiTheme="minorHAnsi" w:cstheme="minorHAnsi"/>
          <w:sz w:val="22"/>
          <w:szCs w:val="22"/>
        </w:rPr>
      </w:pPr>
    </w:p>
    <w:p w14:paraId="5DD21642" w14:textId="52D7C634" w:rsidR="00D162F7" w:rsidRPr="00B53231" w:rsidRDefault="00580F32" w:rsidP="00AF1772">
      <w:pPr>
        <w:pStyle w:val="BodyText"/>
        <w:rPr>
          <w:rFonts w:asciiTheme="minorHAnsi" w:hAnsiTheme="minorHAnsi" w:cstheme="minorHAnsi"/>
          <w:sz w:val="22"/>
          <w:szCs w:val="22"/>
        </w:rPr>
      </w:pPr>
      <w:r w:rsidRPr="00B53231">
        <w:rPr>
          <w:rFonts w:asciiTheme="minorHAnsi" w:hAnsiTheme="minorHAnsi" w:cstheme="minorHAnsi"/>
          <w:sz w:val="22"/>
          <w:szCs w:val="22"/>
        </w:rPr>
        <w:t xml:space="preserve">Learning outcomes </w:t>
      </w:r>
      <w:r w:rsidR="008D5C5B" w:rsidRPr="00B53231">
        <w:rPr>
          <w:rFonts w:asciiTheme="minorHAnsi" w:hAnsiTheme="minorHAnsi" w:cstheme="minorHAnsi"/>
          <w:sz w:val="22"/>
          <w:szCs w:val="22"/>
        </w:rPr>
        <w:t>reflect</w:t>
      </w:r>
      <w:r w:rsidRPr="00B53231">
        <w:rPr>
          <w:rFonts w:asciiTheme="minorHAnsi" w:hAnsiTheme="minorHAnsi" w:cstheme="minorHAnsi"/>
          <w:sz w:val="22"/>
          <w:szCs w:val="22"/>
        </w:rPr>
        <w:t xml:space="preserve"> what</w:t>
      </w:r>
      <w:r w:rsidR="008D5C5B" w:rsidRPr="00B53231">
        <w:rPr>
          <w:rFonts w:asciiTheme="minorHAnsi" w:hAnsiTheme="minorHAnsi" w:cstheme="minorHAnsi"/>
          <w:sz w:val="22"/>
          <w:szCs w:val="22"/>
        </w:rPr>
        <w:t xml:space="preserve"> the course</w:t>
      </w:r>
      <w:r w:rsidRPr="00B53231">
        <w:rPr>
          <w:rFonts w:asciiTheme="minorHAnsi" w:hAnsiTheme="minorHAnsi" w:cstheme="minorHAnsi"/>
          <w:sz w:val="22"/>
          <w:szCs w:val="22"/>
        </w:rPr>
        <w:t xml:space="preserve"> assessments are intended to show </w:t>
      </w:r>
      <w:r w:rsidR="006C202D">
        <w:rPr>
          <w:rFonts w:asciiTheme="minorHAnsi" w:hAnsiTheme="minorHAnsi" w:cstheme="minorHAnsi"/>
          <w:sz w:val="22"/>
          <w:szCs w:val="22"/>
        </w:rPr>
        <w:t>–</w:t>
      </w:r>
      <w:r w:rsidRPr="00B53231">
        <w:rPr>
          <w:rFonts w:asciiTheme="minorHAnsi" w:hAnsiTheme="minorHAnsi" w:cstheme="minorHAnsi"/>
          <w:sz w:val="22"/>
          <w:szCs w:val="22"/>
        </w:rPr>
        <w:t xml:space="preserve"> specifically</w:t>
      </w:r>
      <w:r w:rsidR="006C202D">
        <w:rPr>
          <w:rFonts w:asciiTheme="minorHAnsi" w:hAnsiTheme="minorHAnsi" w:cstheme="minorHAnsi"/>
          <w:sz w:val="22"/>
          <w:szCs w:val="22"/>
        </w:rPr>
        <w:t>,</w:t>
      </w:r>
      <w:r w:rsidRPr="00B53231">
        <w:rPr>
          <w:rFonts w:asciiTheme="minorHAnsi" w:hAnsiTheme="minorHAnsi" w:cstheme="minorHAnsi"/>
          <w:sz w:val="22"/>
          <w:szCs w:val="22"/>
        </w:rPr>
        <w:t xml:space="preserve"> what the </w:t>
      </w:r>
      <w:r w:rsidR="00915994">
        <w:rPr>
          <w:rFonts w:asciiTheme="minorHAnsi" w:hAnsiTheme="minorHAnsi" w:cstheme="minorHAnsi"/>
          <w:sz w:val="22"/>
          <w:szCs w:val="22"/>
        </w:rPr>
        <w:t>PA trainee</w:t>
      </w:r>
      <w:r w:rsidRPr="00B53231">
        <w:rPr>
          <w:rFonts w:asciiTheme="minorHAnsi" w:hAnsiTheme="minorHAnsi" w:cstheme="minorHAnsi"/>
          <w:sz w:val="22"/>
          <w:szCs w:val="22"/>
        </w:rPr>
        <w:t xml:space="preserve"> will be able to do upon completing the course.</w:t>
      </w:r>
    </w:p>
    <w:p w14:paraId="55E3DFC6" w14:textId="77777777" w:rsidR="00607067" w:rsidRPr="00B53231" w:rsidRDefault="00607067">
      <w:pPr>
        <w:rPr>
          <w:rFonts w:asciiTheme="minorHAnsi" w:hAnsiTheme="minorHAnsi" w:cstheme="minorHAnsi"/>
          <w:sz w:val="22"/>
          <w:szCs w:val="22"/>
        </w:rPr>
      </w:pPr>
    </w:p>
    <w:p w14:paraId="084A512F" w14:textId="3BB482AA" w:rsidR="00607067" w:rsidRPr="00915994" w:rsidRDefault="00607067" w:rsidP="00607067">
      <w:pPr>
        <w:rPr>
          <w:rFonts w:asciiTheme="minorHAnsi" w:hAnsiTheme="minorHAnsi" w:cstheme="minorHAnsi"/>
          <w:b/>
          <w:bCs/>
          <w:sz w:val="22"/>
          <w:szCs w:val="22"/>
        </w:rPr>
      </w:pPr>
      <w:r w:rsidRPr="00B53231">
        <w:rPr>
          <w:rFonts w:asciiTheme="minorHAnsi" w:hAnsiTheme="minorHAnsi" w:cstheme="minorHAnsi"/>
          <w:b/>
          <w:bCs/>
          <w:sz w:val="22"/>
          <w:szCs w:val="22"/>
        </w:rPr>
        <w:t xml:space="preserve">Instructional/Course Goals </w:t>
      </w:r>
    </w:p>
    <w:p w14:paraId="26193F1C" w14:textId="4D7BC146" w:rsidR="00607067" w:rsidRPr="00B53231" w:rsidRDefault="00607067" w:rsidP="00607067">
      <w:pPr>
        <w:rPr>
          <w:rFonts w:asciiTheme="minorHAnsi" w:hAnsiTheme="minorHAnsi" w:cstheme="minorHAnsi"/>
          <w:sz w:val="22"/>
          <w:szCs w:val="22"/>
        </w:rPr>
      </w:pPr>
      <w:r w:rsidRPr="00B53231">
        <w:rPr>
          <w:rFonts w:asciiTheme="minorHAnsi" w:hAnsiTheme="minorHAnsi" w:cstheme="minorHAnsi"/>
          <w:sz w:val="22"/>
          <w:szCs w:val="22"/>
        </w:rPr>
        <w:t xml:space="preserve">Instructional/Course goals are often defined as general statements that define the major purposes of a course, clinical experience, or unit of instruction. They are not readily measurable and may have several interpretations.  They are broad references to a general direction of the course rather than any specific description of </w:t>
      </w:r>
      <w:r w:rsidR="006C202D">
        <w:rPr>
          <w:rFonts w:asciiTheme="minorHAnsi" w:hAnsiTheme="minorHAnsi" w:cstheme="minorHAnsi"/>
          <w:sz w:val="22"/>
          <w:szCs w:val="22"/>
        </w:rPr>
        <w:t xml:space="preserve">the </w:t>
      </w:r>
      <w:r w:rsidRPr="00B53231">
        <w:rPr>
          <w:rFonts w:asciiTheme="minorHAnsi" w:hAnsiTheme="minorHAnsi" w:cstheme="minorHAnsi"/>
          <w:sz w:val="22"/>
          <w:szCs w:val="22"/>
        </w:rPr>
        <w:t>process or outcomes. A goal may describe the</w:t>
      </w:r>
      <w:r w:rsidR="008400DD" w:rsidRPr="00B53231">
        <w:rPr>
          <w:rFonts w:asciiTheme="minorHAnsi" w:hAnsiTheme="minorHAnsi" w:cstheme="minorHAnsi"/>
          <w:sz w:val="22"/>
          <w:szCs w:val="22"/>
        </w:rPr>
        <w:t xml:space="preserve"> general</w:t>
      </w:r>
      <w:r w:rsidRPr="00B53231">
        <w:rPr>
          <w:rFonts w:asciiTheme="minorHAnsi" w:hAnsiTheme="minorHAnsi" w:cstheme="minorHAnsi"/>
          <w:sz w:val="22"/>
          <w:szCs w:val="22"/>
        </w:rPr>
        <w:t xml:space="preserve"> intent of a course.  </w:t>
      </w:r>
    </w:p>
    <w:p w14:paraId="5E812C2E" w14:textId="77777777" w:rsidR="0064200F" w:rsidRPr="00B53231" w:rsidRDefault="0064200F">
      <w:pPr>
        <w:rPr>
          <w:rFonts w:asciiTheme="minorHAnsi" w:hAnsiTheme="minorHAnsi" w:cstheme="minorHAnsi"/>
          <w:sz w:val="22"/>
          <w:szCs w:val="22"/>
        </w:rPr>
      </w:pPr>
    </w:p>
    <w:p w14:paraId="51A2294A" w14:textId="77777777" w:rsidR="003765D0" w:rsidRPr="00B53231" w:rsidRDefault="003765D0">
      <w:pPr>
        <w:rPr>
          <w:rFonts w:asciiTheme="minorHAnsi" w:hAnsiTheme="minorHAnsi" w:cstheme="minorHAnsi"/>
          <w:sz w:val="22"/>
          <w:szCs w:val="22"/>
        </w:rPr>
      </w:pPr>
    </w:p>
    <w:p w14:paraId="686DE7BD" w14:textId="68CAECC7" w:rsidR="0064200F" w:rsidRPr="00B53231" w:rsidRDefault="0064200F" w:rsidP="00AB27B1">
      <w:pPr>
        <w:pStyle w:val="Heading3"/>
        <w:rPr>
          <w:rFonts w:asciiTheme="minorHAnsi" w:hAnsiTheme="minorHAnsi" w:cstheme="minorHAnsi"/>
          <w:szCs w:val="22"/>
        </w:rPr>
      </w:pPr>
      <w:r w:rsidRPr="00B53231">
        <w:rPr>
          <w:rFonts w:asciiTheme="minorHAnsi" w:hAnsiTheme="minorHAnsi" w:cstheme="minorHAnsi"/>
          <w:szCs w:val="22"/>
        </w:rPr>
        <w:t xml:space="preserve">Relating </w:t>
      </w:r>
      <w:r w:rsidR="003765D0" w:rsidRPr="00B53231">
        <w:rPr>
          <w:rFonts w:asciiTheme="minorHAnsi" w:hAnsiTheme="minorHAnsi" w:cstheme="minorHAnsi"/>
          <w:szCs w:val="22"/>
        </w:rPr>
        <w:t>Learning</w:t>
      </w:r>
      <w:r w:rsidRPr="00B53231">
        <w:rPr>
          <w:rFonts w:asciiTheme="minorHAnsi" w:hAnsiTheme="minorHAnsi" w:cstheme="minorHAnsi"/>
          <w:szCs w:val="22"/>
        </w:rPr>
        <w:t xml:space="preserve"> Outcomes</w:t>
      </w:r>
      <w:r w:rsidR="001E4F0B" w:rsidRPr="00B53231">
        <w:rPr>
          <w:rFonts w:asciiTheme="minorHAnsi" w:hAnsiTheme="minorHAnsi" w:cstheme="minorHAnsi"/>
          <w:szCs w:val="22"/>
        </w:rPr>
        <w:t xml:space="preserve"> </w:t>
      </w:r>
      <w:r w:rsidR="00EC079D" w:rsidRPr="00B53231">
        <w:rPr>
          <w:rFonts w:asciiTheme="minorHAnsi" w:hAnsiTheme="minorHAnsi" w:cstheme="minorHAnsi"/>
          <w:szCs w:val="22"/>
        </w:rPr>
        <w:t xml:space="preserve">to </w:t>
      </w:r>
      <w:r w:rsidR="001E4F0B" w:rsidRPr="00B53231">
        <w:rPr>
          <w:rFonts w:asciiTheme="minorHAnsi" w:hAnsiTheme="minorHAnsi" w:cstheme="minorHAnsi"/>
          <w:szCs w:val="22"/>
        </w:rPr>
        <w:t>Expected Competencies</w:t>
      </w:r>
    </w:p>
    <w:p w14:paraId="5B602CA1" w14:textId="3ADB943B" w:rsidR="0064200F" w:rsidRPr="00B53231" w:rsidRDefault="00962964">
      <w:pPr>
        <w:rPr>
          <w:rFonts w:asciiTheme="minorHAnsi" w:hAnsiTheme="minorHAnsi" w:cstheme="minorHAnsi"/>
          <w:sz w:val="22"/>
          <w:szCs w:val="22"/>
        </w:rPr>
      </w:pPr>
      <w:r w:rsidRPr="00B53231">
        <w:rPr>
          <w:rFonts w:asciiTheme="minorHAnsi" w:hAnsiTheme="minorHAnsi" w:cstheme="minorHAnsi"/>
          <w:sz w:val="22"/>
          <w:szCs w:val="22"/>
        </w:rPr>
        <w:t xml:space="preserve">Learning Outcomes and </w:t>
      </w:r>
      <w:r w:rsidR="00AB27B1">
        <w:rPr>
          <w:rFonts w:asciiTheme="minorHAnsi" w:hAnsiTheme="minorHAnsi" w:cstheme="minorHAnsi"/>
          <w:sz w:val="22"/>
          <w:szCs w:val="22"/>
        </w:rPr>
        <w:t>Role-Specific</w:t>
      </w:r>
      <w:r w:rsidRPr="00B53231">
        <w:rPr>
          <w:rFonts w:asciiTheme="minorHAnsi" w:hAnsiTheme="minorHAnsi" w:cstheme="minorHAnsi"/>
          <w:sz w:val="22"/>
          <w:szCs w:val="22"/>
        </w:rPr>
        <w:t xml:space="preserve"> Competencies are both knowledge, behavior, </w:t>
      </w:r>
      <w:r w:rsidR="0069774A" w:rsidRPr="00B53231">
        <w:rPr>
          <w:rFonts w:asciiTheme="minorHAnsi" w:hAnsiTheme="minorHAnsi" w:cstheme="minorHAnsi"/>
          <w:sz w:val="22"/>
          <w:szCs w:val="22"/>
        </w:rPr>
        <w:t>ability,</w:t>
      </w:r>
      <w:r w:rsidRPr="00B53231">
        <w:rPr>
          <w:rFonts w:asciiTheme="minorHAnsi" w:hAnsiTheme="minorHAnsi" w:cstheme="minorHAnsi"/>
          <w:sz w:val="22"/>
          <w:szCs w:val="22"/>
        </w:rPr>
        <w:t xml:space="preserve"> and skill defined outcomes, but they occur at different times in the educational process. Learning Outcomes are to be attained by the trainee while in the program and usually occur at the end of a unit, course, or clinical experience. They are more formative in nature.  </w:t>
      </w:r>
      <w:r w:rsidR="00AB27B1">
        <w:rPr>
          <w:rFonts w:asciiTheme="minorHAnsi" w:hAnsiTheme="minorHAnsi" w:cstheme="minorHAnsi"/>
          <w:sz w:val="22"/>
          <w:szCs w:val="22"/>
        </w:rPr>
        <w:t xml:space="preserve">Role-Specific </w:t>
      </w:r>
      <w:r w:rsidRPr="00B53231">
        <w:rPr>
          <w:rFonts w:asciiTheme="minorHAnsi" w:hAnsiTheme="minorHAnsi" w:cstheme="minorHAnsi"/>
          <w:sz w:val="22"/>
          <w:szCs w:val="22"/>
        </w:rPr>
        <w:t xml:space="preserve">Competencies refer to abilities required for PA practice and are summative in nature.  Learning outcomes are integrally related to </w:t>
      </w:r>
      <w:r w:rsidR="0060103B">
        <w:rPr>
          <w:rFonts w:asciiTheme="minorHAnsi" w:hAnsiTheme="minorHAnsi" w:cstheme="minorHAnsi"/>
          <w:sz w:val="22"/>
          <w:szCs w:val="22"/>
        </w:rPr>
        <w:t xml:space="preserve">role-specific </w:t>
      </w:r>
      <w:r w:rsidRPr="00B53231">
        <w:rPr>
          <w:rFonts w:asciiTheme="minorHAnsi" w:hAnsiTheme="minorHAnsi" w:cstheme="minorHAnsi"/>
          <w:sz w:val="22"/>
          <w:szCs w:val="22"/>
        </w:rPr>
        <w:t>competencies and should reflect the building blocks needed to be attained as the trainee progresses toward</w:t>
      </w:r>
      <w:r w:rsidR="006C202D">
        <w:rPr>
          <w:rFonts w:asciiTheme="minorHAnsi" w:hAnsiTheme="minorHAnsi" w:cstheme="minorHAnsi"/>
          <w:sz w:val="22"/>
          <w:szCs w:val="22"/>
        </w:rPr>
        <w:t xml:space="preserve"> the</w:t>
      </w:r>
      <w:r w:rsidRPr="00B53231">
        <w:rPr>
          <w:rFonts w:asciiTheme="minorHAnsi" w:hAnsiTheme="minorHAnsi" w:cstheme="minorHAnsi"/>
          <w:sz w:val="22"/>
          <w:szCs w:val="22"/>
        </w:rPr>
        <w:t xml:space="preserve"> acquisition of </w:t>
      </w:r>
      <w:r w:rsidR="0060103B">
        <w:rPr>
          <w:rFonts w:asciiTheme="minorHAnsi" w:hAnsiTheme="minorHAnsi" w:cstheme="minorHAnsi"/>
          <w:sz w:val="22"/>
          <w:szCs w:val="22"/>
        </w:rPr>
        <w:t>role-specific</w:t>
      </w:r>
      <w:r w:rsidRPr="00B53231">
        <w:rPr>
          <w:rFonts w:asciiTheme="minorHAnsi" w:hAnsiTheme="minorHAnsi" w:cstheme="minorHAnsi"/>
          <w:sz w:val="22"/>
          <w:szCs w:val="22"/>
        </w:rPr>
        <w:t xml:space="preserve"> competencies.</w:t>
      </w:r>
      <w:r w:rsidR="00F9513C" w:rsidRPr="00B53231">
        <w:rPr>
          <w:rFonts w:asciiTheme="minorHAnsi" w:hAnsiTheme="minorHAnsi" w:cstheme="minorHAnsi"/>
          <w:sz w:val="22"/>
          <w:szCs w:val="22"/>
        </w:rPr>
        <w:t xml:space="preserve"> </w:t>
      </w:r>
    </w:p>
    <w:p w14:paraId="4DC1051A" w14:textId="00ED8BF1" w:rsidR="00533736" w:rsidRPr="00B53231" w:rsidRDefault="00533736">
      <w:pPr>
        <w:rPr>
          <w:rFonts w:asciiTheme="minorHAnsi" w:hAnsiTheme="minorHAnsi" w:cstheme="minorHAnsi"/>
          <w:sz w:val="22"/>
          <w:szCs w:val="22"/>
        </w:rPr>
      </w:pPr>
    </w:p>
    <w:p w14:paraId="5A5618E1" w14:textId="77777777" w:rsidR="00460B85" w:rsidRPr="00B53231" w:rsidRDefault="00460B85">
      <w:pPr>
        <w:rPr>
          <w:rFonts w:asciiTheme="minorHAnsi" w:hAnsiTheme="minorHAnsi" w:cstheme="minorHAnsi"/>
          <w:b/>
          <w:bCs/>
          <w:sz w:val="22"/>
          <w:szCs w:val="22"/>
        </w:rPr>
      </w:pPr>
    </w:p>
    <w:p w14:paraId="59E66775" w14:textId="14D25F06" w:rsidR="00CE5BC4" w:rsidRPr="0060103B" w:rsidRDefault="00CE5BC4" w:rsidP="00CE5BC4">
      <w:pPr>
        <w:rPr>
          <w:rFonts w:asciiTheme="minorHAnsi" w:hAnsiTheme="minorHAnsi" w:cstheme="minorHAnsi"/>
          <w:b/>
          <w:bCs/>
          <w:sz w:val="22"/>
          <w:szCs w:val="22"/>
        </w:rPr>
      </w:pPr>
      <w:r w:rsidRPr="00B53231">
        <w:rPr>
          <w:rFonts w:asciiTheme="minorHAnsi" w:hAnsiTheme="minorHAnsi" w:cstheme="minorHAnsi"/>
          <w:b/>
          <w:bCs/>
          <w:sz w:val="22"/>
          <w:szCs w:val="22"/>
        </w:rPr>
        <w:t xml:space="preserve">Learning Outcomes and </w:t>
      </w:r>
      <w:r w:rsidR="0060103B">
        <w:rPr>
          <w:rFonts w:asciiTheme="minorHAnsi" w:hAnsiTheme="minorHAnsi" w:cstheme="minorHAnsi"/>
          <w:b/>
          <w:bCs/>
          <w:sz w:val="22"/>
          <w:szCs w:val="22"/>
        </w:rPr>
        <w:t xml:space="preserve">PA </w:t>
      </w:r>
      <w:r w:rsidR="006C202D">
        <w:rPr>
          <w:rFonts w:asciiTheme="minorHAnsi" w:hAnsiTheme="minorHAnsi" w:cstheme="minorHAnsi"/>
          <w:b/>
          <w:bCs/>
          <w:sz w:val="22"/>
          <w:szCs w:val="22"/>
        </w:rPr>
        <w:t>T</w:t>
      </w:r>
      <w:r w:rsidR="0060103B">
        <w:rPr>
          <w:rFonts w:asciiTheme="minorHAnsi" w:hAnsiTheme="minorHAnsi" w:cstheme="minorHAnsi"/>
          <w:b/>
          <w:bCs/>
          <w:sz w:val="22"/>
          <w:szCs w:val="22"/>
        </w:rPr>
        <w:t>rainee</w:t>
      </w:r>
      <w:r w:rsidRPr="00B53231">
        <w:rPr>
          <w:rFonts w:asciiTheme="minorHAnsi" w:hAnsiTheme="minorHAnsi" w:cstheme="minorHAnsi"/>
          <w:b/>
          <w:bCs/>
          <w:sz w:val="22"/>
          <w:szCs w:val="22"/>
        </w:rPr>
        <w:t xml:space="preserve"> Assessment</w:t>
      </w:r>
    </w:p>
    <w:p w14:paraId="2DCD2992" w14:textId="7D30754E" w:rsidR="00460B85" w:rsidRPr="00B53231" w:rsidRDefault="001213BE" w:rsidP="17D5003D">
      <w:pPr>
        <w:rPr>
          <w:rFonts w:asciiTheme="minorHAnsi" w:hAnsiTheme="minorHAnsi" w:cstheme="minorBidi"/>
          <w:sz w:val="22"/>
          <w:szCs w:val="22"/>
        </w:rPr>
      </w:pPr>
      <w:r w:rsidRPr="17D5003D">
        <w:rPr>
          <w:rFonts w:asciiTheme="minorHAnsi" w:hAnsiTheme="minorHAnsi" w:cstheme="minorBidi"/>
          <w:sz w:val="22"/>
          <w:szCs w:val="22"/>
        </w:rPr>
        <w:t xml:space="preserve">All </w:t>
      </w:r>
      <w:r w:rsidR="0060103B" w:rsidRPr="17D5003D">
        <w:rPr>
          <w:rFonts w:asciiTheme="minorHAnsi" w:hAnsiTheme="minorHAnsi" w:cstheme="minorBidi"/>
          <w:sz w:val="22"/>
          <w:szCs w:val="22"/>
        </w:rPr>
        <w:t>trainee</w:t>
      </w:r>
      <w:r w:rsidRPr="17D5003D">
        <w:rPr>
          <w:rFonts w:asciiTheme="minorHAnsi" w:hAnsiTheme="minorHAnsi" w:cstheme="minorBidi"/>
          <w:sz w:val="22"/>
          <w:szCs w:val="22"/>
        </w:rPr>
        <w:t xml:space="preserve"> </w:t>
      </w:r>
      <w:r w:rsidR="00966F88" w:rsidRPr="17D5003D">
        <w:rPr>
          <w:rFonts w:asciiTheme="minorHAnsi" w:hAnsiTheme="minorHAnsi" w:cstheme="minorBidi"/>
          <w:sz w:val="22"/>
          <w:szCs w:val="22"/>
        </w:rPr>
        <w:t>assessment</w:t>
      </w:r>
      <w:r w:rsidRPr="17D5003D">
        <w:rPr>
          <w:rFonts w:asciiTheme="minorHAnsi" w:hAnsiTheme="minorHAnsi" w:cstheme="minorBidi"/>
          <w:sz w:val="22"/>
          <w:szCs w:val="22"/>
        </w:rPr>
        <w:t xml:space="preserve"> tool</w:t>
      </w:r>
      <w:r w:rsidR="00966F88" w:rsidRPr="17D5003D">
        <w:rPr>
          <w:rFonts w:asciiTheme="minorHAnsi" w:hAnsiTheme="minorHAnsi" w:cstheme="minorBidi"/>
          <w:sz w:val="22"/>
          <w:szCs w:val="22"/>
        </w:rPr>
        <w:t>s</w:t>
      </w:r>
      <w:r w:rsidRPr="17D5003D">
        <w:rPr>
          <w:rFonts w:asciiTheme="minorHAnsi" w:hAnsiTheme="minorHAnsi" w:cstheme="minorBidi"/>
          <w:sz w:val="22"/>
          <w:szCs w:val="22"/>
        </w:rPr>
        <w:t xml:space="preserve"> </w:t>
      </w:r>
      <w:r w:rsidR="00967956" w:rsidRPr="17D5003D">
        <w:rPr>
          <w:rFonts w:asciiTheme="minorHAnsi" w:hAnsiTheme="minorHAnsi" w:cstheme="minorBidi"/>
          <w:sz w:val="22"/>
          <w:szCs w:val="22"/>
        </w:rPr>
        <w:t>should</w:t>
      </w:r>
      <w:r w:rsidRPr="17D5003D">
        <w:rPr>
          <w:rFonts w:asciiTheme="minorHAnsi" w:hAnsiTheme="minorHAnsi" w:cstheme="minorBidi"/>
          <w:sz w:val="22"/>
          <w:szCs w:val="22"/>
        </w:rPr>
        <w:t xml:space="preserve"> be linked</w:t>
      </w:r>
      <w:r w:rsidR="00AD7806" w:rsidRPr="17D5003D">
        <w:rPr>
          <w:rFonts w:asciiTheme="minorHAnsi" w:hAnsiTheme="minorHAnsi" w:cstheme="minorBidi"/>
          <w:sz w:val="22"/>
          <w:szCs w:val="22"/>
        </w:rPr>
        <w:t xml:space="preserve"> to learning outcomes. </w:t>
      </w:r>
      <w:r w:rsidR="001C5B04" w:rsidRPr="17D5003D">
        <w:rPr>
          <w:rFonts w:asciiTheme="minorHAnsi" w:hAnsiTheme="minorHAnsi" w:cstheme="minorBidi"/>
          <w:sz w:val="22"/>
          <w:szCs w:val="22"/>
        </w:rPr>
        <w:t>A</w:t>
      </w:r>
      <w:r w:rsidR="00967956" w:rsidRPr="17D5003D">
        <w:rPr>
          <w:rFonts w:asciiTheme="minorHAnsi" w:hAnsiTheme="minorHAnsi" w:cstheme="minorBidi"/>
          <w:sz w:val="22"/>
          <w:szCs w:val="22"/>
        </w:rPr>
        <w:t xml:space="preserve">ssessment of learning outcomes </w:t>
      </w:r>
      <w:r w:rsidR="00FA1F19" w:rsidRPr="17D5003D">
        <w:rPr>
          <w:rFonts w:asciiTheme="minorHAnsi" w:hAnsiTheme="minorHAnsi" w:cstheme="minorBidi"/>
          <w:sz w:val="22"/>
          <w:szCs w:val="22"/>
        </w:rPr>
        <w:t>serve</w:t>
      </w:r>
      <w:r w:rsidR="00CE5BC4" w:rsidRPr="17D5003D">
        <w:rPr>
          <w:rFonts w:asciiTheme="minorHAnsi" w:hAnsiTheme="minorHAnsi" w:cstheme="minorBidi"/>
          <w:sz w:val="22"/>
          <w:szCs w:val="22"/>
        </w:rPr>
        <w:t xml:space="preserve"> as a foundation for assessing the </w:t>
      </w:r>
      <w:r w:rsidR="00967956" w:rsidRPr="17D5003D">
        <w:rPr>
          <w:rFonts w:asciiTheme="minorHAnsi" w:hAnsiTheme="minorHAnsi" w:cstheme="minorBidi"/>
          <w:sz w:val="22"/>
          <w:szCs w:val="22"/>
        </w:rPr>
        <w:t>trainee</w:t>
      </w:r>
      <w:r w:rsidR="00CE5BC4" w:rsidRPr="17D5003D">
        <w:rPr>
          <w:rFonts w:asciiTheme="minorHAnsi" w:hAnsiTheme="minorHAnsi" w:cstheme="minorBidi"/>
          <w:sz w:val="22"/>
          <w:szCs w:val="22"/>
        </w:rPr>
        <w:t xml:space="preserve">'s knowledge, skills, and performance. </w:t>
      </w:r>
      <w:r w:rsidR="00110CD9" w:rsidRPr="17D5003D">
        <w:rPr>
          <w:rFonts w:asciiTheme="minorHAnsi" w:hAnsiTheme="minorHAnsi" w:cstheme="minorBidi"/>
          <w:sz w:val="22"/>
          <w:szCs w:val="22"/>
        </w:rPr>
        <w:t>Trainee</w:t>
      </w:r>
      <w:r w:rsidR="00793756" w:rsidRPr="17D5003D">
        <w:rPr>
          <w:rFonts w:asciiTheme="minorHAnsi" w:hAnsiTheme="minorHAnsi" w:cstheme="minorBidi"/>
          <w:sz w:val="22"/>
          <w:szCs w:val="22"/>
        </w:rPr>
        <w:t xml:space="preserve"> assessment</w:t>
      </w:r>
      <w:r w:rsidR="00735988" w:rsidRPr="17D5003D">
        <w:rPr>
          <w:rFonts w:asciiTheme="minorHAnsi" w:hAnsiTheme="minorHAnsi" w:cstheme="minorBidi"/>
          <w:sz w:val="22"/>
          <w:szCs w:val="22"/>
        </w:rPr>
        <w:t xml:space="preserve"> tools must </w:t>
      </w:r>
      <w:r w:rsidR="003F5AC2" w:rsidRPr="17D5003D">
        <w:rPr>
          <w:rFonts w:asciiTheme="minorHAnsi" w:hAnsiTheme="minorHAnsi" w:cstheme="minorBidi"/>
          <w:sz w:val="22"/>
          <w:szCs w:val="22"/>
        </w:rPr>
        <w:t xml:space="preserve">provide verification that each trainee has acquired the skills outlined in </w:t>
      </w:r>
      <w:r w:rsidR="006A23E3" w:rsidRPr="17D5003D">
        <w:rPr>
          <w:rFonts w:asciiTheme="minorHAnsi" w:hAnsiTheme="minorHAnsi" w:cstheme="minorBidi"/>
          <w:sz w:val="22"/>
          <w:szCs w:val="22"/>
        </w:rPr>
        <w:t xml:space="preserve">the learning outcomes and </w:t>
      </w:r>
      <w:r w:rsidR="006C202D">
        <w:rPr>
          <w:rFonts w:asciiTheme="minorHAnsi" w:hAnsiTheme="minorHAnsi" w:cstheme="minorBidi"/>
          <w:sz w:val="22"/>
          <w:szCs w:val="22"/>
        </w:rPr>
        <w:t>is</w:t>
      </w:r>
      <w:r w:rsidR="006C202D" w:rsidRPr="17D5003D">
        <w:rPr>
          <w:rFonts w:asciiTheme="minorHAnsi" w:hAnsiTheme="minorHAnsi" w:cstheme="minorBidi"/>
          <w:sz w:val="22"/>
          <w:szCs w:val="22"/>
        </w:rPr>
        <w:t xml:space="preserve"> </w:t>
      </w:r>
      <w:r w:rsidR="006A23E3" w:rsidRPr="17D5003D">
        <w:rPr>
          <w:rFonts w:asciiTheme="minorHAnsi" w:hAnsiTheme="minorHAnsi" w:cstheme="minorBidi"/>
          <w:sz w:val="22"/>
          <w:szCs w:val="22"/>
        </w:rPr>
        <w:t xml:space="preserve">progressing to meet the </w:t>
      </w:r>
      <w:r w:rsidR="00110CD9" w:rsidRPr="17D5003D">
        <w:rPr>
          <w:rFonts w:asciiTheme="minorHAnsi" w:hAnsiTheme="minorHAnsi" w:cstheme="minorBidi"/>
          <w:sz w:val="22"/>
          <w:szCs w:val="22"/>
        </w:rPr>
        <w:t>role-specific</w:t>
      </w:r>
      <w:r w:rsidR="006A23E3" w:rsidRPr="17D5003D">
        <w:rPr>
          <w:rFonts w:asciiTheme="minorHAnsi" w:hAnsiTheme="minorHAnsi" w:cstheme="minorBidi"/>
          <w:sz w:val="22"/>
          <w:szCs w:val="22"/>
        </w:rPr>
        <w:t xml:space="preserve"> competencies.  </w:t>
      </w:r>
      <w:r w:rsidR="00CE5BC4" w:rsidRPr="17D5003D">
        <w:rPr>
          <w:rFonts w:asciiTheme="minorHAnsi" w:hAnsiTheme="minorHAnsi" w:cstheme="minorBidi"/>
          <w:sz w:val="22"/>
          <w:szCs w:val="22"/>
        </w:rPr>
        <w:t>Assessment</w:t>
      </w:r>
      <w:r w:rsidR="00B91ADB" w:rsidRPr="17D5003D">
        <w:rPr>
          <w:rFonts w:asciiTheme="minorHAnsi" w:hAnsiTheme="minorHAnsi" w:cstheme="minorBidi"/>
          <w:sz w:val="22"/>
          <w:szCs w:val="22"/>
        </w:rPr>
        <w:t xml:space="preserve"> tools for each</w:t>
      </w:r>
      <w:r w:rsidR="00EB571E" w:rsidRPr="17D5003D">
        <w:rPr>
          <w:rFonts w:asciiTheme="minorHAnsi" w:hAnsiTheme="minorHAnsi" w:cstheme="minorBidi"/>
          <w:sz w:val="22"/>
          <w:szCs w:val="22"/>
        </w:rPr>
        <w:t xml:space="preserve"> unit, course</w:t>
      </w:r>
      <w:r w:rsidR="006C202D">
        <w:rPr>
          <w:rFonts w:asciiTheme="minorHAnsi" w:hAnsiTheme="minorHAnsi" w:cstheme="minorBidi"/>
          <w:sz w:val="22"/>
          <w:szCs w:val="22"/>
        </w:rPr>
        <w:t>,</w:t>
      </w:r>
      <w:r w:rsidR="00EB571E" w:rsidRPr="17D5003D">
        <w:rPr>
          <w:rFonts w:asciiTheme="minorHAnsi" w:hAnsiTheme="minorHAnsi" w:cstheme="minorBidi"/>
          <w:sz w:val="22"/>
          <w:szCs w:val="22"/>
        </w:rPr>
        <w:t xml:space="preserve"> </w:t>
      </w:r>
      <w:r w:rsidR="3FDB326D" w:rsidRPr="17D5003D">
        <w:rPr>
          <w:rFonts w:asciiTheme="minorHAnsi" w:hAnsiTheme="minorHAnsi" w:cstheme="minorBidi"/>
          <w:sz w:val="22"/>
          <w:szCs w:val="22"/>
        </w:rPr>
        <w:t>and clinical</w:t>
      </w:r>
      <w:r w:rsidR="00B91ADB" w:rsidRPr="17D5003D">
        <w:rPr>
          <w:rFonts w:asciiTheme="minorHAnsi" w:hAnsiTheme="minorHAnsi" w:cstheme="minorBidi"/>
          <w:sz w:val="22"/>
          <w:szCs w:val="22"/>
        </w:rPr>
        <w:t xml:space="preserve"> experience </w:t>
      </w:r>
      <w:r w:rsidR="00CE5BC4" w:rsidRPr="17D5003D">
        <w:rPr>
          <w:rFonts w:asciiTheme="minorHAnsi" w:hAnsiTheme="minorHAnsi" w:cstheme="minorBidi"/>
          <w:sz w:val="22"/>
          <w:szCs w:val="22"/>
        </w:rPr>
        <w:t xml:space="preserve">must parallel the expected learning outcomes </w:t>
      </w:r>
      <w:r w:rsidR="00287720" w:rsidRPr="17D5003D">
        <w:rPr>
          <w:rFonts w:asciiTheme="minorHAnsi" w:hAnsiTheme="minorHAnsi" w:cstheme="minorBidi"/>
          <w:sz w:val="22"/>
          <w:szCs w:val="22"/>
        </w:rPr>
        <w:t>identified</w:t>
      </w:r>
      <w:r w:rsidR="00A551AA" w:rsidRPr="17D5003D">
        <w:rPr>
          <w:rFonts w:asciiTheme="minorHAnsi" w:hAnsiTheme="minorHAnsi" w:cstheme="minorBidi"/>
          <w:sz w:val="22"/>
          <w:szCs w:val="22"/>
        </w:rPr>
        <w:t xml:space="preserve"> in the course </w:t>
      </w:r>
      <w:r w:rsidR="00EB571E" w:rsidRPr="17D5003D">
        <w:rPr>
          <w:rFonts w:asciiTheme="minorHAnsi" w:hAnsiTheme="minorHAnsi" w:cstheme="minorBidi"/>
          <w:sz w:val="22"/>
          <w:szCs w:val="22"/>
        </w:rPr>
        <w:t>document</w:t>
      </w:r>
      <w:r w:rsidR="00CE5BC4" w:rsidRPr="17D5003D">
        <w:rPr>
          <w:rFonts w:asciiTheme="minorHAnsi" w:hAnsiTheme="minorHAnsi" w:cstheme="minorBidi"/>
          <w:sz w:val="22"/>
          <w:szCs w:val="22"/>
        </w:rPr>
        <w:t xml:space="preserve">. </w:t>
      </w:r>
    </w:p>
    <w:p w14:paraId="5C94164B" w14:textId="77777777" w:rsidR="00E947C2" w:rsidRPr="00B53231" w:rsidRDefault="00E947C2" w:rsidP="00CE5BC4">
      <w:pPr>
        <w:rPr>
          <w:rFonts w:asciiTheme="minorHAnsi" w:hAnsiTheme="minorHAnsi" w:cstheme="minorHAnsi"/>
          <w:sz w:val="22"/>
          <w:szCs w:val="22"/>
        </w:rPr>
      </w:pPr>
    </w:p>
    <w:p w14:paraId="3BBDDCCA" w14:textId="6EFA865C" w:rsidR="00460B85" w:rsidRPr="00B53231" w:rsidRDefault="00460B85" w:rsidP="00460B85">
      <w:pPr>
        <w:jc w:val="center"/>
        <w:rPr>
          <w:rFonts w:asciiTheme="minorHAnsi" w:hAnsiTheme="minorHAnsi" w:cstheme="minorHAnsi"/>
          <w:b/>
          <w:bCs/>
          <w:sz w:val="22"/>
          <w:szCs w:val="22"/>
        </w:rPr>
      </w:pPr>
      <w:r w:rsidRPr="00B53231">
        <w:rPr>
          <w:rFonts w:asciiTheme="minorHAnsi" w:hAnsiTheme="minorHAnsi" w:cstheme="minorHAnsi"/>
          <w:b/>
          <w:bCs/>
          <w:i/>
          <w:iCs/>
          <w:sz w:val="22"/>
          <w:szCs w:val="22"/>
        </w:rPr>
        <w:t>Competencies</w:t>
      </w:r>
      <w:r w:rsidRPr="00B53231">
        <w:rPr>
          <w:rFonts w:asciiTheme="minorHAnsi" w:hAnsiTheme="minorHAnsi" w:cstheme="minorHAnsi"/>
          <w:b/>
          <w:bCs/>
          <w:sz w:val="22"/>
          <w:szCs w:val="22"/>
        </w:rPr>
        <w:t xml:space="preserve"> establish the target for the </w:t>
      </w:r>
      <w:r w:rsidR="00EB571E">
        <w:rPr>
          <w:rFonts w:asciiTheme="minorHAnsi" w:hAnsiTheme="minorHAnsi" w:cstheme="minorHAnsi"/>
          <w:b/>
          <w:bCs/>
          <w:sz w:val="22"/>
          <w:szCs w:val="22"/>
        </w:rPr>
        <w:t xml:space="preserve">residency </w:t>
      </w:r>
      <w:r w:rsidRPr="00B53231">
        <w:rPr>
          <w:rFonts w:asciiTheme="minorHAnsi" w:hAnsiTheme="minorHAnsi" w:cstheme="minorHAnsi"/>
          <w:b/>
          <w:bCs/>
          <w:sz w:val="22"/>
          <w:szCs w:val="22"/>
        </w:rPr>
        <w:t>program</w:t>
      </w:r>
      <w:r w:rsidR="006C202D">
        <w:rPr>
          <w:rFonts w:asciiTheme="minorHAnsi" w:hAnsiTheme="minorHAnsi" w:cstheme="minorHAnsi"/>
          <w:b/>
          <w:bCs/>
          <w:sz w:val="22"/>
          <w:szCs w:val="22"/>
        </w:rPr>
        <w:t>;</w:t>
      </w:r>
    </w:p>
    <w:p w14:paraId="7DCC0081" w14:textId="27704352" w:rsidR="00460B85" w:rsidRPr="00B53231" w:rsidRDefault="00225383" w:rsidP="4E8102BA">
      <w:pPr>
        <w:jc w:val="center"/>
        <w:rPr>
          <w:rFonts w:asciiTheme="minorHAnsi" w:hAnsiTheme="minorHAnsi" w:cstheme="minorBidi"/>
          <w:b/>
          <w:bCs/>
          <w:sz w:val="22"/>
          <w:szCs w:val="22"/>
        </w:rPr>
      </w:pPr>
      <w:r w:rsidRPr="4E8102BA">
        <w:rPr>
          <w:rFonts w:asciiTheme="minorHAnsi" w:hAnsiTheme="minorHAnsi" w:cstheme="minorBidi"/>
          <w:b/>
          <w:bCs/>
          <w:i/>
          <w:iCs/>
          <w:sz w:val="22"/>
          <w:szCs w:val="22"/>
        </w:rPr>
        <w:t xml:space="preserve">Learning </w:t>
      </w:r>
      <w:r w:rsidR="00460B85" w:rsidRPr="4E8102BA">
        <w:rPr>
          <w:rFonts w:asciiTheme="minorHAnsi" w:hAnsiTheme="minorHAnsi" w:cstheme="minorBidi"/>
          <w:b/>
          <w:bCs/>
          <w:i/>
          <w:iCs/>
          <w:sz w:val="22"/>
          <w:szCs w:val="22"/>
        </w:rPr>
        <w:t>Outcomes</w:t>
      </w:r>
      <w:r w:rsidR="00460B85" w:rsidRPr="4E8102BA">
        <w:rPr>
          <w:rFonts w:asciiTheme="minorHAnsi" w:hAnsiTheme="minorHAnsi" w:cstheme="minorBidi"/>
          <w:b/>
          <w:bCs/>
          <w:sz w:val="22"/>
          <w:szCs w:val="22"/>
        </w:rPr>
        <w:t xml:space="preserve"> are </w:t>
      </w:r>
      <w:r w:rsidR="0B2CE37E" w:rsidRPr="4E8102BA">
        <w:rPr>
          <w:rFonts w:asciiTheme="minorHAnsi" w:hAnsiTheme="minorHAnsi" w:cstheme="minorBidi"/>
          <w:b/>
          <w:bCs/>
          <w:sz w:val="22"/>
          <w:szCs w:val="22"/>
        </w:rPr>
        <w:t>proof</w:t>
      </w:r>
      <w:r w:rsidR="00460B85" w:rsidRPr="4E8102BA">
        <w:rPr>
          <w:rFonts w:asciiTheme="minorHAnsi" w:hAnsiTheme="minorHAnsi" w:cstheme="minorBidi"/>
          <w:b/>
          <w:bCs/>
          <w:sz w:val="22"/>
          <w:szCs w:val="22"/>
        </w:rPr>
        <w:t xml:space="preserve"> of how trainees are reaching the target</w:t>
      </w:r>
      <w:r w:rsidR="009009AA" w:rsidRPr="4E8102BA">
        <w:rPr>
          <w:rFonts w:asciiTheme="minorHAnsi" w:hAnsiTheme="minorHAnsi" w:cstheme="minorBidi"/>
          <w:b/>
          <w:bCs/>
          <w:sz w:val="22"/>
          <w:szCs w:val="22"/>
        </w:rPr>
        <w:t>.</w:t>
      </w:r>
    </w:p>
    <w:p w14:paraId="4FCE2636" w14:textId="329CC334" w:rsidR="00E947C2" w:rsidRPr="00B53231" w:rsidRDefault="00E947C2" w:rsidP="00460B85">
      <w:pPr>
        <w:jc w:val="center"/>
        <w:rPr>
          <w:rFonts w:asciiTheme="minorHAnsi" w:hAnsiTheme="minorHAnsi" w:cstheme="minorHAnsi"/>
          <w:b/>
          <w:bCs/>
          <w:sz w:val="22"/>
          <w:szCs w:val="22"/>
        </w:rPr>
      </w:pPr>
    </w:p>
    <w:p w14:paraId="42F976B6" w14:textId="77777777" w:rsidR="00E947C2" w:rsidRPr="00B53231" w:rsidRDefault="00E947C2" w:rsidP="00460B85">
      <w:pPr>
        <w:jc w:val="center"/>
        <w:rPr>
          <w:rFonts w:asciiTheme="minorHAnsi" w:hAnsiTheme="minorHAnsi" w:cstheme="minorHAnsi"/>
          <w:b/>
          <w:bCs/>
          <w:sz w:val="22"/>
          <w:szCs w:val="22"/>
        </w:rPr>
      </w:pPr>
    </w:p>
    <w:p w14:paraId="01DACC8C" w14:textId="77777777" w:rsidR="00CE5BC4" w:rsidRPr="00B53231" w:rsidRDefault="00CE5BC4" w:rsidP="00CE5BC4">
      <w:pPr>
        <w:rPr>
          <w:rFonts w:asciiTheme="minorHAnsi" w:hAnsiTheme="minorHAnsi" w:cstheme="minorHAnsi"/>
          <w:sz w:val="22"/>
          <w:szCs w:val="22"/>
        </w:rPr>
      </w:pPr>
    </w:p>
    <w:p w14:paraId="4165303B" w14:textId="77777777" w:rsidR="00322F6A" w:rsidRDefault="00322F6A">
      <w:pPr>
        <w:jc w:val="right"/>
        <w:rPr>
          <w:rFonts w:asciiTheme="minorHAnsi" w:hAnsiTheme="minorHAnsi" w:cstheme="minorHAnsi"/>
          <w:sz w:val="22"/>
          <w:szCs w:val="22"/>
        </w:rPr>
      </w:pPr>
    </w:p>
    <w:p w14:paraId="09015682" w14:textId="21E3F9AC" w:rsidR="00322F6A" w:rsidRDefault="00322F6A">
      <w:pPr>
        <w:jc w:val="right"/>
        <w:rPr>
          <w:rFonts w:asciiTheme="minorHAnsi" w:hAnsiTheme="minorHAnsi" w:cstheme="minorHAnsi"/>
          <w:sz w:val="22"/>
          <w:szCs w:val="22"/>
        </w:rPr>
      </w:pPr>
    </w:p>
    <w:p w14:paraId="41E5D520" w14:textId="61F82DC9" w:rsidR="0064200F" w:rsidRPr="00B53231" w:rsidRDefault="00154F6E">
      <w:pPr>
        <w:jc w:val="right"/>
        <w:rPr>
          <w:rFonts w:asciiTheme="minorHAnsi" w:hAnsiTheme="minorHAnsi" w:cstheme="minorHAnsi"/>
          <w:sz w:val="22"/>
          <w:szCs w:val="22"/>
        </w:rPr>
      </w:pPr>
      <w:r w:rsidRPr="00B53231">
        <w:rPr>
          <w:rFonts w:asciiTheme="minorHAnsi" w:hAnsiTheme="minorHAnsi" w:cstheme="minorHAnsi"/>
          <w:sz w:val="22"/>
          <w:szCs w:val="22"/>
        </w:rPr>
        <w:t>ARC-PA</w:t>
      </w:r>
    </w:p>
    <w:p w14:paraId="292E044C" w14:textId="01D2779E" w:rsidR="0064200F" w:rsidRPr="00B53231" w:rsidRDefault="0072408D">
      <w:pPr>
        <w:jc w:val="right"/>
        <w:rPr>
          <w:rFonts w:asciiTheme="minorHAnsi" w:hAnsiTheme="minorHAnsi" w:cstheme="minorHAnsi"/>
          <w:sz w:val="22"/>
          <w:szCs w:val="22"/>
        </w:rPr>
      </w:pPr>
      <w:r>
        <w:rPr>
          <w:rFonts w:asciiTheme="minorHAnsi" w:hAnsiTheme="minorHAnsi" w:cstheme="minorHAnsi"/>
          <w:sz w:val="22"/>
          <w:szCs w:val="22"/>
        </w:rPr>
        <w:t>3325 Paddocks Parkway, Suite 345</w:t>
      </w:r>
    </w:p>
    <w:p w14:paraId="65678FA7" w14:textId="0BB0D27A" w:rsidR="0064200F" w:rsidRPr="00B53231" w:rsidRDefault="0072408D">
      <w:pPr>
        <w:jc w:val="right"/>
        <w:rPr>
          <w:rFonts w:asciiTheme="minorHAnsi" w:hAnsiTheme="minorHAnsi" w:cstheme="minorHAnsi"/>
          <w:sz w:val="22"/>
          <w:szCs w:val="22"/>
        </w:rPr>
      </w:pPr>
      <w:r>
        <w:rPr>
          <w:rFonts w:asciiTheme="minorHAnsi" w:hAnsiTheme="minorHAnsi" w:cstheme="minorHAnsi"/>
          <w:sz w:val="22"/>
          <w:szCs w:val="22"/>
        </w:rPr>
        <w:t>Suwanee, GA  30024</w:t>
      </w:r>
    </w:p>
    <w:p w14:paraId="50FEF4C6" w14:textId="77777777" w:rsidR="002049CD" w:rsidRPr="00B53231" w:rsidRDefault="002049CD">
      <w:pPr>
        <w:jc w:val="right"/>
        <w:rPr>
          <w:rFonts w:asciiTheme="minorHAnsi" w:hAnsiTheme="minorHAnsi" w:cstheme="minorHAnsi"/>
          <w:sz w:val="22"/>
          <w:szCs w:val="22"/>
        </w:rPr>
      </w:pPr>
    </w:p>
    <w:p w14:paraId="2A2D3F66" w14:textId="32515A96" w:rsidR="000B5060" w:rsidRPr="00B53231" w:rsidRDefault="000B5060" w:rsidP="006318AF">
      <w:pPr>
        <w:pStyle w:val="NormalWeb"/>
        <w:spacing w:before="0" w:beforeAutospacing="0" w:after="0" w:afterAutospacing="0"/>
        <w:ind w:left="90" w:hanging="90"/>
        <w:rPr>
          <w:rFonts w:asciiTheme="minorHAnsi" w:hAnsiTheme="minorHAnsi" w:cstheme="minorHAnsi"/>
          <w:sz w:val="22"/>
          <w:szCs w:val="22"/>
        </w:rPr>
      </w:pPr>
      <w:r w:rsidRPr="00B53231">
        <w:rPr>
          <w:rFonts w:asciiTheme="minorHAnsi" w:eastAsia="Arial Unicode MS" w:hAnsiTheme="minorHAnsi" w:cstheme="minorHAnsi"/>
          <w:sz w:val="22"/>
          <w:szCs w:val="22"/>
        </w:rPr>
        <w:t>*</w:t>
      </w:r>
      <w:r w:rsidRPr="00B53231">
        <w:rPr>
          <w:rFonts w:asciiTheme="minorHAnsi" w:hAnsiTheme="minorHAnsi" w:cstheme="minorHAnsi"/>
          <w:sz w:val="22"/>
          <w:szCs w:val="22"/>
        </w:rPr>
        <w:t xml:space="preserve">This document is provided strictly as a resource for </w:t>
      </w:r>
      <w:r w:rsidR="00734F8C" w:rsidRPr="00B53231">
        <w:rPr>
          <w:rFonts w:asciiTheme="minorHAnsi" w:hAnsiTheme="minorHAnsi" w:cstheme="minorHAnsi"/>
          <w:sz w:val="22"/>
          <w:szCs w:val="22"/>
        </w:rPr>
        <w:t>clinical postgraduate PA</w:t>
      </w:r>
      <w:r w:rsidRPr="00B53231">
        <w:rPr>
          <w:rFonts w:asciiTheme="minorHAnsi" w:hAnsiTheme="minorHAnsi" w:cstheme="minorHAnsi"/>
          <w:sz w:val="22"/>
          <w:szCs w:val="22"/>
        </w:rPr>
        <w:t xml:space="preserve"> program </w:t>
      </w:r>
      <w:r w:rsidR="000B65B5">
        <w:rPr>
          <w:rFonts w:asciiTheme="minorHAnsi" w:hAnsiTheme="minorHAnsi" w:cstheme="minorHAnsi"/>
          <w:sz w:val="22"/>
          <w:szCs w:val="22"/>
        </w:rPr>
        <w:t>educators</w:t>
      </w:r>
      <w:r w:rsidRPr="00B53231">
        <w:rPr>
          <w:rFonts w:asciiTheme="minorHAnsi" w:hAnsiTheme="minorHAnsi" w:cstheme="minorHAnsi"/>
          <w:sz w:val="22"/>
          <w:szCs w:val="22"/>
        </w:rPr>
        <w:t xml:space="preserve">.  Adherence to any suggestions is completely voluntary and does not assure compliance with any accreditation standard(s) or a </w:t>
      </w:r>
      <w:r w:rsidR="00734F8C" w:rsidRPr="00B53231">
        <w:rPr>
          <w:rFonts w:asciiTheme="minorHAnsi" w:hAnsiTheme="minorHAnsi" w:cstheme="minorHAnsi"/>
          <w:sz w:val="22"/>
          <w:szCs w:val="22"/>
        </w:rPr>
        <w:t>s</w:t>
      </w:r>
      <w:r w:rsidR="00154F6E" w:rsidRPr="00B53231">
        <w:rPr>
          <w:rFonts w:asciiTheme="minorHAnsi" w:hAnsiTheme="minorHAnsi" w:cstheme="minorHAnsi"/>
          <w:sz w:val="22"/>
          <w:szCs w:val="22"/>
        </w:rPr>
        <w:t xml:space="preserve">uccessful accreditation outcome. </w:t>
      </w:r>
    </w:p>
    <w:sectPr w:rsidR="000B5060" w:rsidRPr="00B53231" w:rsidSect="00FC7440">
      <w:type w:val="continuous"/>
      <w:pgSz w:w="12240" w:h="15840" w:code="1"/>
      <w:pgMar w:top="864" w:right="864" w:bottom="864" w:left="864" w:header="576" w:footer="576" w:gutter="0"/>
      <w:cols w:sep="1" w:space="432" w:equalWidth="0">
        <w:col w:w="10512"/>
      </w:cols>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57CBB3" w14:textId="77777777" w:rsidR="00FC7440" w:rsidRDefault="00FC7440">
      <w:r>
        <w:separator/>
      </w:r>
    </w:p>
  </w:endnote>
  <w:endnote w:type="continuationSeparator" w:id="0">
    <w:p w14:paraId="4DEDCEDF" w14:textId="77777777" w:rsidR="00FC7440" w:rsidRDefault="00FC7440">
      <w:r>
        <w:continuationSeparator/>
      </w:r>
    </w:p>
  </w:endnote>
  <w:endnote w:type="continuationNotice" w:id="1">
    <w:p w14:paraId="4AAD5CB4" w14:textId="77777777" w:rsidR="00FC7440" w:rsidRDefault="00FC74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adugi">
    <w:panose1 w:val="020B0502040204020203"/>
    <w:charset w:val="00"/>
    <w:family w:val="swiss"/>
    <w:pitch w:val="variable"/>
    <w:sig w:usb0="80000003" w:usb1="02000000" w:usb2="00003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75F402" w14:textId="39B6DB7C" w:rsidR="00734F8C" w:rsidRPr="00AE2FBA" w:rsidRDefault="00187627" w:rsidP="001471CB">
    <w:pPr>
      <w:pStyle w:val="Footer"/>
      <w:rPr>
        <w:rFonts w:ascii="Calibri" w:hAnsi="Calibri" w:cs="Calibri"/>
        <w:sz w:val="18"/>
        <w:szCs w:val="18"/>
      </w:rPr>
    </w:pPr>
    <w:r w:rsidRPr="00AE2FBA">
      <w:rPr>
        <w:rFonts w:ascii="Calibri" w:hAnsi="Calibri" w:cs="Calibri"/>
        <w:sz w:val="18"/>
        <w:szCs w:val="18"/>
      </w:rPr>
      <w:t>Course Documents</w:t>
    </w:r>
    <w:r w:rsidR="009F1C18" w:rsidRPr="00AE2FBA">
      <w:rPr>
        <w:rFonts w:ascii="Calibri" w:hAnsi="Calibri" w:cs="Calibri"/>
        <w:sz w:val="18"/>
        <w:szCs w:val="18"/>
      </w:rPr>
      <w:t xml:space="preserve">, </w:t>
    </w:r>
    <w:r w:rsidRPr="00AE2FBA">
      <w:rPr>
        <w:rFonts w:ascii="Calibri" w:hAnsi="Calibri" w:cs="Calibri"/>
        <w:sz w:val="18"/>
        <w:szCs w:val="18"/>
      </w:rPr>
      <w:t xml:space="preserve">Role-Specific </w:t>
    </w:r>
    <w:r w:rsidR="009F1C18" w:rsidRPr="00AE2FBA">
      <w:rPr>
        <w:rFonts w:ascii="Calibri" w:hAnsi="Calibri" w:cs="Calibri"/>
        <w:sz w:val="18"/>
        <w:szCs w:val="18"/>
      </w:rPr>
      <w:t xml:space="preserve">Competencies, </w:t>
    </w:r>
    <w:r w:rsidR="00CE5248" w:rsidRPr="00AE2FBA">
      <w:rPr>
        <w:rFonts w:ascii="Calibri" w:hAnsi="Calibri" w:cs="Calibri"/>
        <w:sz w:val="18"/>
        <w:szCs w:val="18"/>
      </w:rPr>
      <w:t>Learning Outcomes</w:t>
    </w:r>
    <w:r w:rsidR="00FD6728">
      <w:rPr>
        <w:rFonts w:ascii="Calibri" w:hAnsi="Calibri" w:cs="Calibri"/>
        <w:sz w:val="18"/>
        <w:szCs w:val="18"/>
      </w:rPr>
      <w:t>:</w:t>
    </w:r>
    <w:r w:rsidR="00C840E0">
      <w:rPr>
        <w:rFonts w:ascii="Calibri" w:hAnsi="Calibri" w:cs="Calibri"/>
        <w:sz w:val="18"/>
        <w:szCs w:val="18"/>
      </w:rPr>
      <w:t xml:space="preserve"> </w:t>
    </w:r>
    <w:r w:rsidR="00FD6728">
      <w:rPr>
        <w:rFonts w:ascii="Calibri" w:hAnsi="Calibri" w:cs="Calibri"/>
        <w:sz w:val="18"/>
        <w:szCs w:val="18"/>
      </w:rPr>
      <w:t xml:space="preserve">ARC-PA </w:t>
    </w:r>
    <w:r w:rsidR="00C840E0">
      <w:rPr>
        <w:rFonts w:ascii="Calibri" w:hAnsi="Calibri" w:cs="Calibri"/>
        <w:sz w:val="18"/>
        <w:szCs w:val="18"/>
      </w:rPr>
      <w:t>G</w:t>
    </w:r>
    <w:r w:rsidR="00FD6728">
      <w:rPr>
        <w:rFonts w:ascii="Calibri" w:hAnsi="Calibri" w:cs="Calibri"/>
        <w:sz w:val="18"/>
        <w:szCs w:val="18"/>
      </w:rPr>
      <w:t>uide</w:t>
    </w:r>
    <w:r w:rsidR="00194D41">
      <w:rPr>
        <w:rFonts w:ascii="Calibri" w:hAnsi="Calibri" w:cs="Calibri"/>
        <w:sz w:val="18"/>
        <w:szCs w:val="18"/>
      </w:rPr>
      <w:ptab w:relativeTo="margin" w:alignment="right" w:leader="none"/>
    </w:r>
    <w:r w:rsidR="00565075" w:rsidRPr="00AE2FBA">
      <w:rPr>
        <w:rFonts w:ascii="Calibri" w:hAnsi="Calibri" w:cs="Calibri"/>
        <w:sz w:val="18"/>
        <w:szCs w:val="18"/>
      </w:rPr>
      <w:t>12</w:t>
    </w:r>
    <w:r w:rsidR="000B65B5" w:rsidRPr="00AE2FBA">
      <w:rPr>
        <w:rFonts w:ascii="Calibri" w:hAnsi="Calibri" w:cs="Calibri"/>
        <w:sz w:val="18"/>
        <w:szCs w:val="18"/>
      </w:rPr>
      <w:t>.</w:t>
    </w:r>
    <w:r w:rsidR="00D5123A" w:rsidRPr="00AE2FBA">
      <w:rPr>
        <w:rFonts w:ascii="Calibri" w:hAnsi="Calibri" w:cs="Calibri"/>
        <w:sz w:val="18"/>
        <w:szCs w:val="18"/>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E5A668" w14:textId="77777777" w:rsidR="00FC7440" w:rsidRDefault="00FC7440">
      <w:r>
        <w:separator/>
      </w:r>
    </w:p>
  </w:footnote>
  <w:footnote w:type="continuationSeparator" w:id="0">
    <w:p w14:paraId="0BB43DC6" w14:textId="77777777" w:rsidR="00FC7440" w:rsidRDefault="00FC7440">
      <w:r>
        <w:continuationSeparator/>
      </w:r>
    </w:p>
  </w:footnote>
  <w:footnote w:type="continuationNotice" w:id="1">
    <w:p w14:paraId="079AF5CB" w14:textId="77777777" w:rsidR="00FC7440" w:rsidRDefault="00FC74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381352"/>
      <w:docPartObj>
        <w:docPartGallery w:val="Page Numbers (Top of Page)"/>
        <w:docPartUnique/>
      </w:docPartObj>
    </w:sdtPr>
    <w:sdtEndPr>
      <w:rPr>
        <w:rFonts w:ascii="Calibri" w:hAnsi="Calibri" w:cs="Calibri"/>
        <w:b/>
        <w:bCs/>
        <w:sz w:val="20"/>
        <w:szCs w:val="20"/>
      </w:rPr>
    </w:sdtEndPr>
    <w:sdtContent>
      <w:p w14:paraId="0BB094AD" w14:textId="568EB062" w:rsidR="00327939" w:rsidRPr="00327939" w:rsidRDefault="00327939">
        <w:pPr>
          <w:pStyle w:val="Header"/>
          <w:rPr>
            <w:b/>
            <w:bCs/>
            <w:sz w:val="20"/>
            <w:szCs w:val="20"/>
          </w:rPr>
        </w:pPr>
        <w:r w:rsidRPr="00327939">
          <w:rPr>
            <w:rFonts w:ascii="Calibri" w:hAnsi="Calibri" w:cs="Calibri"/>
            <w:b/>
            <w:bCs/>
            <w:sz w:val="20"/>
            <w:szCs w:val="20"/>
          </w:rPr>
          <w:t>A</w:t>
        </w:r>
        <w:r w:rsidRPr="00327939">
          <w:rPr>
            <w:rFonts w:ascii="Calibri" w:hAnsi="Calibri" w:cs="Calibri"/>
            <w:b/>
            <w:bCs/>
            <w:sz w:val="20"/>
            <w:szCs w:val="20"/>
          </w:rPr>
          <w:t>RC-PA</w:t>
        </w:r>
        <w:r w:rsidRPr="00327939">
          <w:rPr>
            <w:rFonts w:ascii="Calibri" w:hAnsi="Calibri" w:cs="Calibri"/>
            <w:b/>
            <w:bCs/>
            <w:sz w:val="20"/>
            <w:szCs w:val="20"/>
          </w:rPr>
          <w:t xml:space="preserve"> Guide for Clinical Postgraduate PA Program Educators</w:t>
        </w:r>
      </w:p>
      <w:p w14:paraId="01DB2174" w14:textId="4B72BC5A" w:rsidR="00327939" w:rsidRPr="00327939" w:rsidRDefault="00327939">
        <w:pPr>
          <w:pStyle w:val="Header"/>
          <w:rPr>
            <w:rFonts w:ascii="Calibri" w:hAnsi="Calibri" w:cs="Calibri"/>
            <w:b/>
            <w:bCs/>
            <w:sz w:val="20"/>
            <w:szCs w:val="20"/>
          </w:rPr>
        </w:pPr>
        <w:r w:rsidRPr="00327939">
          <w:rPr>
            <w:rFonts w:ascii="Calibri" w:hAnsi="Calibri" w:cs="Calibri"/>
            <w:b/>
            <w:bCs/>
            <w:sz w:val="20"/>
            <w:szCs w:val="20"/>
          </w:rPr>
          <w:t xml:space="preserve">Page </w:t>
        </w:r>
        <w:r w:rsidRPr="00327939">
          <w:rPr>
            <w:rFonts w:ascii="Calibri" w:hAnsi="Calibri" w:cs="Calibri"/>
            <w:b/>
            <w:bCs/>
            <w:sz w:val="20"/>
            <w:szCs w:val="20"/>
          </w:rPr>
          <w:fldChar w:fldCharType="begin"/>
        </w:r>
        <w:r w:rsidRPr="00327939">
          <w:rPr>
            <w:rFonts w:ascii="Calibri" w:hAnsi="Calibri" w:cs="Calibri"/>
            <w:b/>
            <w:bCs/>
            <w:sz w:val="20"/>
            <w:szCs w:val="20"/>
          </w:rPr>
          <w:instrText xml:space="preserve"> PAGE </w:instrText>
        </w:r>
        <w:r w:rsidRPr="00327939">
          <w:rPr>
            <w:rFonts w:ascii="Calibri" w:hAnsi="Calibri" w:cs="Calibri"/>
            <w:b/>
            <w:bCs/>
            <w:sz w:val="20"/>
            <w:szCs w:val="20"/>
          </w:rPr>
          <w:fldChar w:fldCharType="separate"/>
        </w:r>
        <w:r w:rsidRPr="00327939">
          <w:rPr>
            <w:rFonts w:ascii="Calibri" w:hAnsi="Calibri" w:cs="Calibri"/>
            <w:b/>
            <w:bCs/>
            <w:noProof/>
            <w:sz w:val="20"/>
            <w:szCs w:val="20"/>
          </w:rPr>
          <w:t>2</w:t>
        </w:r>
        <w:r w:rsidRPr="00327939">
          <w:rPr>
            <w:rFonts w:ascii="Calibri" w:hAnsi="Calibri" w:cs="Calibri"/>
            <w:b/>
            <w:bCs/>
            <w:sz w:val="20"/>
            <w:szCs w:val="20"/>
          </w:rPr>
          <w:fldChar w:fldCharType="end"/>
        </w:r>
        <w:r w:rsidRPr="00327939">
          <w:rPr>
            <w:rFonts w:ascii="Calibri" w:hAnsi="Calibri" w:cs="Calibri"/>
            <w:b/>
            <w:bCs/>
            <w:sz w:val="20"/>
            <w:szCs w:val="20"/>
          </w:rPr>
          <w:t xml:space="preserve"> of </w:t>
        </w:r>
        <w:r w:rsidRPr="00327939">
          <w:rPr>
            <w:rFonts w:ascii="Calibri" w:hAnsi="Calibri" w:cs="Calibri"/>
            <w:b/>
            <w:bCs/>
            <w:sz w:val="20"/>
            <w:szCs w:val="20"/>
          </w:rPr>
          <w:fldChar w:fldCharType="begin"/>
        </w:r>
        <w:r w:rsidRPr="00327939">
          <w:rPr>
            <w:rFonts w:ascii="Calibri" w:hAnsi="Calibri" w:cs="Calibri"/>
            <w:b/>
            <w:bCs/>
            <w:sz w:val="20"/>
            <w:szCs w:val="20"/>
          </w:rPr>
          <w:instrText xml:space="preserve"> NUMPAGES  </w:instrText>
        </w:r>
        <w:r w:rsidRPr="00327939">
          <w:rPr>
            <w:rFonts w:ascii="Calibri" w:hAnsi="Calibri" w:cs="Calibri"/>
            <w:b/>
            <w:bCs/>
            <w:sz w:val="20"/>
            <w:szCs w:val="20"/>
          </w:rPr>
          <w:fldChar w:fldCharType="separate"/>
        </w:r>
        <w:r w:rsidRPr="00327939">
          <w:rPr>
            <w:rFonts w:ascii="Calibri" w:hAnsi="Calibri" w:cs="Calibri"/>
            <w:b/>
            <w:bCs/>
            <w:noProof/>
            <w:sz w:val="20"/>
            <w:szCs w:val="20"/>
          </w:rPr>
          <w:t>2</w:t>
        </w:r>
        <w:r w:rsidRPr="00327939">
          <w:rPr>
            <w:rFonts w:ascii="Calibri" w:hAnsi="Calibri" w:cs="Calibri"/>
            <w:b/>
            <w:bCs/>
            <w:sz w:val="20"/>
            <w:szCs w:val="20"/>
          </w:rPr>
          <w:fldChar w:fldCharType="end"/>
        </w:r>
      </w:p>
    </w:sdtContent>
  </w:sdt>
  <w:p w14:paraId="0B395708" w14:textId="77777777" w:rsidR="008178DC" w:rsidRDefault="008178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4FDDE" w14:textId="3CAD2229" w:rsidR="00734F8C" w:rsidRDefault="00674795" w:rsidP="003D4C9A">
    <w:pPr>
      <w:pStyle w:val="Header"/>
      <w:jc w:val="center"/>
    </w:pPr>
    <w:r>
      <w:rPr>
        <w:rFonts w:ascii="Gadugi" w:hAnsi="Gadugi"/>
        <w:b/>
        <w:bCs/>
        <w:noProof/>
        <w:color w:val="000000"/>
        <w:sz w:val="22"/>
        <w:szCs w:val="22"/>
      </w:rPr>
      <w:drawing>
        <wp:inline distT="0" distB="0" distL="0" distR="0" wp14:anchorId="643E332A" wp14:editId="413DAC3F">
          <wp:extent cx="1570928" cy="466725"/>
          <wp:effectExtent l="0" t="0" r="0" b="0"/>
          <wp:docPr id="148652466"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52466" name="Picture 1" descr="A blue and white logo&#10;&#10;Description automatically generated"/>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1573268" cy="467420"/>
                  </a:xfrm>
                  <a:prstGeom prst="rect">
                    <a:avLst/>
                  </a:prstGeom>
                  <a:noFill/>
                  <a:ln>
                    <a:noFill/>
                  </a:ln>
                </pic:spPr>
              </pic:pic>
            </a:graphicData>
          </a:graphic>
        </wp:inline>
      </w:drawing>
    </w:r>
  </w:p>
  <w:p w14:paraId="4C03C46B" w14:textId="77777777" w:rsidR="008178DC" w:rsidRDefault="008178DC" w:rsidP="003D4C9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B62AA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E3E7A98"/>
    <w:multiLevelType w:val="hybridMultilevel"/>
    <w:tmpl w:val="F082710C"/>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2" w15:restartNumberingAfterBreak="0">
    <w:nsid w:val="210442A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4CDE2478"/>
    <w:multiLevelType w:val="hybridMultilevel"/>
    <w:tmpl w:val="7BFE4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606BF3"/>
    <w:multiLevelType w:val="hybridMultilevel"/>
    <w:tmpl w:val="15802BCA"/>
    <w:lvl w:ilvl="0" w:tplc="04090017">
      <w:start w:val="1"/>
      <w:numFmt w:val="lowerLetter"/>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5" w15:restartNumberingAfterBreak="0">
    <w:nsid w:val="57940524"/>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5EFA55A8"/>
    <w:multiLevelType w:val="multilevel"/>
    <w:tmpl w:val="8B7EC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D232371"/>
    <w:multiLevelType w:val="hybridMultilevel"/>
    <w:tmpl w:val="9946A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727214"/>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16cid:durableId="116242998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18570509">
    <w:abstractNumId w:val="0"/>
  </w:num>
  <w:num w:numId="3" w16cid:durableId="1037387491">
    <w:abstractNumId w:val="8"/>
  </w:num>
  <w:num w:numId="4" w16cid:durableId="1904827041">
    <w:abstractNumId w:val="2"/>
  </w:num>
  <w:num w:numId="5" w16cid:durableId="900406044">
    <w:abstractNumId w:val="5"/>
  </w:num>
  <w:num w:numId="6" w16cid:durableId="1450777545">
    <w:abstractNumId w:val="4"/>
  </w:num>
  <w:num w:numId="7" w16cid:durableId="710764788">
    <w:abstractNumId w:val="1"/>
  </w:num>
  <w:num w:numId="8" w16cid:durableId="1607929418">
    <w:abstractNumId w:val="7"/>
  </w:num>
  <w:num w:numId="9" w16cid:durableId="825515045">
    <w:abstractNumId w:val="3"/>
  </w:num>
  <w:num w:numId="10" w16cid:durableId="10865382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dit="readOnly" w:formatting="1" w:enforcement="1" w:cryptProviderType="rsaAES" w:cryptAlgorithmClass="hash" w:cryptAlgorithmType="typeAny" w:cryptAlgorithmSid="14" w:cryptSpinCount="100000" w:hash="4qMX2wwPT235dhCDBPbHmrPvDeqVnfcI54SX/TU5YNsh1+MFk7dwqjnIUMgb0zKftMQeGJbKoviMSBIFAzD29A==" w:salt="VwwFp5QpWK0wFPTXIM6wOg=="/>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6E2"/>
    <w:rsid w:val="000175F8"/>
    <w:rsid w:val="000242BE"/>
    <w:rsid w:val="00032CDD"/>
    <w:rsid w:val="00045A7E"/>
    <w:rsid w:val="00057ECB"/>
    <w:rsid w:val="000624B5"/>
    <w:rsid w:val="00073788"/>
    <w:rsid w:val="00083739"/>
    <w:rsid w:val="00091EE2"/>
    <w:rsid w:val="00097737"/>
    <w:rsid w:val="000B5060"/>
    <w:rsid w:val="000B65B5"/>
    <w:rsid w:val="000E3315"/>
    <w:rsid w:val="000E5ECF"/>
    <w:rsid w:val="000F0071"/>
    <w:rsid w:val="000F35E8"/>
    <w:rsid w:val="00105E0A"/>
    <w:rsid w:val="00110CD9"/>
    <w:rsid w:val="001213BE"/>
    <w:rsid w:val="001436D5"/>
    <w:rsid w:val="001471CB"/>
    <w:rsid w:val="00147564"/>
    <w:rsid w:val="00154F6E"/>
    <w:rsid w:val="00165F16"/>
    <w:rsid w:val="00172AB7"/>
    <w:rsid w:val="001821DB"/>
    <w:rsid w:val="00187627"/>
    <w:rsid w:val="00194D41"/>
    <w:rsid w:val="001A61BD"/>
    <w:rsid w:val="001C0320"/>
    <w:rsid w:val="001C3BD6"/>
    <w:rsid w:val="001C5B04"/>
    <w:rsid w:val="001E4F0B"/>
    <w:rsid w:val="001F1166"/>
    <w:rsid w:val="002048A6"/>
    <w:rsid w:val="002049CD"/>
    <w:rsid w:val="00212CAE"/>
    <w:rsid w:val="00214A4A"/>
    <w:rsid w:val="00225383"/>
    <w:rsid w:val="0026759D"/>
    <w:rsid w:val="00287720"/>
    <w:rsid w:val="002A6B8B"/>
    <w:rsid w:val="002B6207"/>
    <w:rsid w:val="002C3739"/>
    <w:rsid w:val="002C4613"/>
    <w:rsid w:val="002C6044"/>
    <w:rsid w:val="002E2F9E"/>
    <w:rsid w:val="003048BE"/>
    <w:rsid w:val="00310A65"/>
    <w:rsid w:val="0031369E"/>
    <w:rsid w:val="00315CCD"/>
    <w:rsid w:val="00322F6A"/>
    <w:rsid w:val="00327939"/>
    <w:rsid w:val="003374E0"/>
    <w:rsid w:val="0035096B"/>
    <w:rsid w:val="00364685"/>
    <w:rsid w:val="00373AA9"/>
    <w:rsid w:val="00375ACC"/>
    <w:rsid w:val="003765D0"/>
    <w:rsid w:val="0038122F"/>
    <w:rsid w:val="00383700"/>
    <w:rsid w:val="003D4A5A"/>
    <w:rsid w:val="003D4C9A"/>
    <w:rsid w:val="003D7DF4"/>
    <w:rsid w:val="003F5AC2"/>
    <w:rsid w:val="00406FF8"/>
    <w:rsid w:val="00420D6F"/>
    <w:rsid w:val="0045494B"/>
    <w:rsid w:val="004564FE"/>
    <w:rsid w:val="00460B85"/>
    <w:rsid w:val="004A0F88"/>
    <w:rsid w:val="004B56E2"/>
    <w:rsid w:val="004B711B"/>
    <w:rsid w:val="004E22B6"/>
    <w:rsid w:val="004E3F8E"/>
    <w:rsid w:val="004E7518"/>
    <w:rsid w:val="00533736"/>
    <w:rsid w:val="005606B3"/>
    <w:rsid w:val="00562133"/>
    <w:rsid w:val="00565075"/>
    <w:rsid w:val="005762D0"/>
    <w:rsid w:val="00580F32"/>
    <w:rsid w:val="00591F24"/>
    <w:rsid w:val="005B524D"/>
    <w:rsid w:val="005C6481"/>
    <w:rsid w:val="005E1BD9"/>
    <w:rsid w:val="005F0C6F"/>
    <w:rsid w:val="005F23C2"/>
    <w:rsid w:val="005F2403"/>
    <w:rsid w:val="0060103B"/>
    <w:rsid w:val="00603521"/>
    <w:rsid w:val="00607067"/>
    <w:rsid w:val="006318AF"/>
    <w:rsid w:val="006347A2"/>
    <w:rsid w:val="0064200F"/>
    <w:rsid w:val="00642BEC"/>
    <w:rsid w:val="00642EAA"/>
    <w:rsid w:val="006437FA"/>
    <w:rsid w:val="00645311"/>
    <w:rsid w:val="006532D4"/>
    <w:rsid w:val="00665684"/>
    <w:rsid w:val="00670929"/>
    <w:rsid w:val="00674795"/>
    <w:rsid w:val="006811DC"/>
    <w:rsid w:val="00691D00"/>
    <w:rsid w:val="00692F00"/>
    <w:rsid w:val="0069619C"/>
    <w:rsid w:val="0069774A"/>
    <w:rsid w:val="006A23E3"/>
    <w:rsid w:val="006A700F"/>
    <w:rsid w:val="006C091D"/>
    <w:rsid w:val="006C202D"/>
    <w:rsid w:val="006D0E26"/>
    <w:rsid w:val="006E504E"/>
    <w:rsid w:val="006F19FE"/>
    <w:rsid w:val="006F76F4"/>
    <w:rsid w:val="00705667"/>
    <w:rsid w:val="0071402C"/>
    <w:rsid w:val="0072408D"/>
    <w:rsid w:val="00732C2A"/>
    <w:rsid w:val="00732C92"/>
    <w:rsid w:val="00734F8C"/>
    <w:rsid w:val="00735139"/>
    <w:rsid w:val="00735988"/>
    <w:rsid w:val="0075194D"/>
    <w:rsid w:val="00764AAF"/>
    <w:rsid w:val="00772056"/>
    <w:rsid w:val="00793756"/>
    <w:rsid w:val="007A36F0"/>
    <w:rsid w:val="007E1F88"/>
    <w:rsid w:val="007F2271"/>
    <w:rsid w:val="008069EE"/>
    <w:rsid w:val="0080778F"/>
    <w:rsid w:val="008178DC"/>
    <w:rsid w:val="008245C6"/>
    <w:rsid w:val="008400DD"/>
    <w:rsid w:val="00840878"/>
    <w:rsid w:val="00840CB1"/>
    <w:rsid w:val="00843A21"/>
    <w:rsid w:val="0085283E"/>
    <w:rsid w:val="00882323"/>
    <w:rsid w:val="00887425"/>
    <w:rsid w:val="008A3D82"/>
    <w:rsid w:val="008A6D23"/>
    <w:rsid w:val="008C075D"/>
    <w:rsid w:val="008D460A"/>
    <w:rsid w:val="008D5C5B"/>
    <w:rsid w:val="008E65ED"/>
    <w:rsid w:val="009009AA"/>
    <w:rsid w:val="0090572F"/>
    <w:rsid w:val="00915994"/>
    <w:rsid w:val="0094184B"/>
    <w:rsid w:val="009543CD"/>
    <w:rsid w:val="00962964"/>
    <w:rsid w:val="00966C25"/>
    <w:rsid w:val="00966F88"/>
    <w:rsid w:val="00967956"/>
    <w:rsid w:val="0098058D"/>
    <w:rsid w:val="009817A0"/>
    <w:rsid w:val="00983858"/>
    <w:rsid w:val="00985E79"/>
    <w:rsid w:val="00991864"/>
    <w:rsid w:val="009A0399"/>
    <w:rsid w:val="009B51CA"/>
    <w:rsid w:val="009B7D2E"/>
    <w:rsid w:val="009C40CA"/>
    <w:rsid w:val="009D4DD9"/>
    <w:rsid w:val="009D4FEC"/>
    <w:rsid w:val="009F1C18"/>
    <w:rsid w:val="00A4372B"/>
    <w:rsid w:val="00A462DA"/>
    <w:rsid w:val="00A551AA"/>
    <w:rsid w:val="00A77393"/>
    <w:rsid w:val="00A95707"/>
    <w:rsid w:val="00AA74E7"/>
    <w:rsid w:val="00AB22CA"/>
    <w:rsid w:val="00AB27B1"/>
    <w:rsid w:val="00AB2DA3"/>
    <w:rsid w:val="00AB618A"/>
    <w:rsid w:val="00AB62DB"/>
    <w:rsid w:val="00AB7A41"/>
    <w:rsid w:val="00AC406D"/>
    <w:rsid w:val="00AC7758"/>
    <w:rsid w:val="00AD525F"/>
    <w:rsid w:val="00AD7806"/>
    <w:rsid w:val="00AE2FBA"/>
    <w:rsid w:val="00AE3B48"/>
    <w:rsid w:val="00AE3BD7"/>
    <w:rsid w:val="00AF1772"/>
    <w:rsid w:val="00AF30BD"/>
    <w:rsid w:val="00AF5E2C"/>
    <w:rsid w:val="00AF7C33"/>
    <w:rsid w:val="00B00EDB"/>
    <w:rsid w:val="00B14E2B"/>
    <w:rsid w:val="00B17CBF"/>
    <w:rsid w:val="00B22442"/>
    <w:rsid w:val="00B30A3F"/>
    <w:rsid w:val="00B53231"/>
    <w:rsid w:val="00B64636"/>
    <w:rsid w:val="00B91ADB"/>
    <w:rsid w:val="00BA1B08"/>
    <w:rsid w:val="00BA3415"/>
    <w:rsid w:val="00BB0785"/>
    <w:rsid w:val="00BD2AA0"/>
    <w:rsid w:val="00BF522F"/>
    <w:rsid w:val="00C13001"/>
    <w:rsid w:val="00C138BC"/>
    <w:rsid w:val="00C13B17"/>
    <w:rsid w:val="00C1561C"/>
    <w:rsid w:val="00C170A6"/>
    <w:rsid w:val="00C170B7"/>
    <w:rsid w:val="00C269DB"/>
    <w:rsid w:val="00C55EA1"/>
    <w:rsid w:val="00C840E0"/>
    <w:rsid w:val="00C90DFD"/>
    <w:rsid w:val="00C95262"/>
    <w:rsid w:val="00C954E6"/>
    <w:rsid w:val="00CC2BED"/>
    <w:rsid w:val="00CD7918"/>
    <w:rsid w:val="00CE5248"/>
    <w:rsid w:val="00CE5BC4"/>
    <w:rsid w:val="00D14EA0"/>
    <w:rsid w:val="00D162F7"/>
    <w:rsid w:val="00D25C90"/>
    <w:rsid w:val="00D454C2"/>
    <w:rsid w:val="00D5123A"/>
    <w:rsid w:val="00D90DD0"/>
    <w:rsid w:val="00D91AAF"/>
    <w:rsid w:val="00DE0911"/>
    <w:rsid w:val="00DE3A28"/>
    <w:rsid w:val="00DF23BC"/>
    <w:rsid w:val="00DF2870"/>
    <w:rsid w:val="00DF7FCB"/>
    <w:rsid w:val="00E03930"/>
    <w:rsid w:val="00E06348"/>
    <w:rsid w:val="00E120A4"/>
    <w:rsid w:val="00E24CE3"/>
    <w:rsid w:val="00E25B06"/>
    <w:rsid w:val="00E37F97"/>
    <w:rsid w:val="00E51976"/>
    <w:rsid w:val="00E61415"/>
    <w:rsid w:val="00E729E9"/>
    <w:rsid w:val="00E947C2"/>
    <w:rsid w:val="00EA581B"/>
    <w:rsid w:val="00EB0308"/>
    <w:rsid w:val="00EB571E"/>
    <w:rsid w:val="00EB5E4B"/>
    <w:rsid w:val="00EC079D"/>
    <w:rsid w:val="00ED539F"/>
    <w:rsid w:val="00EF0AA7"/>
    <w:rsid w:val="00EF4DC0"/>
    <w:rsid w:val="00F04B92"/>
    <w:rsid w:val="00F26CA4"/>
    <w:rsid w:val="00F27DCE"/>
    <w:rsid w:val="00F360A5"/>
    <w:rsid w:val="00F41C51"/>
    <w:rsid w:val="00F50D1D"/>
    <w:rsid w:val="00F53E2B"/>
    <w:rsid w:val="00F63EEA"/>
    <w:rsid w:val="00F736E4"/>
    <w:rsid w:val="00F75F12"/>
    <w:rsid w:val="00F8170D"/>
    <w:rsid w:val="00F818D6"/>
    <w:rsid w:val="00F84363"/>
    <w:rsid w:val="00F9513C"/>
    <w:rsid w:val="00FA1F19"/>
    <w:rsid w:val="00FC7440"/>
    <w:rsid w:val="00FD3CDD"/>
    <w:rsid w:val="00FD6728"/>
    <w:rsid w:val="00FE1BFA"/>
    <w:rsid w:val="00FF20A6"/>
    <w:rsid w:val="0B2CE37E"/>
    <w:rsid w:val="17D5003D"/>
    <w:rsid w:val="3FDB326D"/>
    <w:rsid w:val="4E8102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3E9C79"/>
  <w15:chartTrackingRefBased/>
  <w15:docId w15:val="{246505F2-3A4E-4817-84C0-FA5A28E27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b/>
      <w:bCs/>
      <w:kern w:val="32"/>
      <w:sz w:val="28"/>
      <w:szCs w:val="32"/>
    </w:rPr>
  </w:style>
  <w:style w:type="paragraph" w:styleId="Heading2">
    <w:name w:val="heading 2"/>
    <w:basedOn w:val="Normal"/>
    <w:next w:val="Normal"/>
    <w:qFormat/>
    <w:pPr>
      <w:keepNext/>
      <w:outlineLvl w:val="1"/>
    </w:pPr>
    <w:rPr>
      <w:b/>
      <w:bCs/>
    </w:rPr>
  </w:style>
  <w:style w:type="paragraph" w:styleId="Heading3">
    <w:name w:val="heading 3"/>
    <w:basedOn w:val="Normal"/>
    <w:next w:val="Normal"/>
    <w:qFormat/>
    <w:pPr>
      <w:keepNext/>
      <w:outlineLvl w:val="2"/>
    </w:pPr>
    <w:rPr>
      <w:b/>
      <w:bCs/>
      <w:sz w:val="22"/>
    </w:rPr>
  </w:style>
  <w:style w:type="paragraph" w:styleId="Heading4">
    <w:name w:val="heading 4"/>
    <w:basedOn w:val="Normal"/>
    <w:next w:val="Normal"/>
    <w:qFormat/>
    <w:pPr>
      <w:keepNext/>
      <w:jc w:val="center"/>
      <w:outlineLvl w:val="3"/>
    </w:pPr>
    <w:rPr>
      <w:b/>
      <w:bCs/>
    </w:rPr>
  </w:style>
  <w:style w:type="paragraph" w:styleId="Heading5">
    <w:name w:val="heading 5"/>
    <w:basedOn w:val="Normal"/>
    <w:next w:val="Normal"/>
    <w:qFormat/>
    <w:pPr>
      <w:keepNext/>
      <w:outlineLvl w:val="4"/>
    </w:pPr>
    <w:rPr>
      <w:rFonts w:eastAsia="Arial Unicode MS"/>
      <w:i/>
      <w:iCs/>
      <w:szCs w:val="20"/>
    </w:rPr>
  </w:style>
  <w:style w:type="paragraph" w:styleId="Heading6">
    <w:name w:val="heading 6"/>
    <w:basedOn w:val="Normal"/>
    <w:next w:val="Normal"/>
    <w:qFormat/>
    <w:pPr>
      <w:keepNext/>
      <w:outlineLvl w:val="5"/>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1"/>
    <w:autoRedefine/>
    <w:pPr>
      <w:widowControl w:val="0"/>
    </w:pPr>
    <w:rPr>
      <w:snapToGrid w:val="0"/>
    </w:rPr>
  </w:style>
  <w:style w:type="paragraph" w:styleId="TOC1">
    <w:name w:val="toc 1"/>
    <w:basedOn w:val="BodyText"/>
    <w:next w:val="Normal"/>
    <w:autoRedefine/>
    <w:semiHidden/>
    <w:pPr>
      <w:widowControl w:val="0"/>
      <w:tabs>
        <w:tab w:val="left" w:pos="0"/>
        <w:tab w:val="right" w:leader="dot" w:pos="9360"/>
      </w:tabs>
      <w:suppressAutoHyphens/>
      <w:autoSpaceDE w:val="0"/>
      <w:autoSpaceDN w:val="0"/>
      <w:adjustRightInd w:val="0"/>
      <w:spacing w:before="240" w:after="240" w:line="240" w:lineRule="exact"/>
      <w:ind w:left="720" w:right="720" w:hanging="720"/>
      <w:jc w:val="both"/>
      <w:outlineLvl w:val="2"/>
    </w:pPr>
    <w:rPr>
      <w:spacing w:val="-3"/>
    </w:rPr>
  </w:style>
  <w:style w:type="paragraph" w:styleId="BodyText">
    <w:name w:val="Body Text"/>
    <w:basedOn w:val="Normal"/>
    <w:pPr>
      <w:spacing w:after="120"/>
    </w:p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BodyText2">
    <w:name w:val="Body Text 2"/>
    <w:basedOn w:val="Normal"/>
    <w:pPr>
      <w:outlineLvl w:val="0"/>
    </w:pPr>
    <w:rPr>
      <w:sz w:val="22"/>
    </w:rPr>
  </w:style>
  <w:style w:type="paragraph" w:styleId="List">
    <w:name w:val="List"/>
    <w:basedOn w:val="Normal"/>
    <w:pPr>
      <w:ind w:left="360" w:hanging="360"/>
    </w:pPr>
    <w:rPr>
      <w:rFonts w:ascii="Arial" w:hAnsi="Arial"/>
      <w:sz w:val="16"/>
      <w:szCs w:val="20"/>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3">
    <w:name w:val="Body Text 3"/>
    <w:basedOn w:val="Normal"/>
    <w:rsid w:val="0071402C"/>
    <w:pPr>
      <w:spacing w:after="120"/>
    </w:pPr>
    <w:rPr>
      <w:sz w:val="16"/>
      <w:szCs w:val="16"/>
    </w:rPr>
  </w:style>
  <w:style w:type="paragraph" w:styleId="NormalWeb">
    <w:name w:val="Normal (Web)"/>
    <w:basedOn w:val="Normal"/>
    <w:rsid w:val="000B5060"/>
    <w:pPr>
      <w:spacing w:before="100" w:beforeAutospacing="1" w:after="100" w:afterAutospacing="1"/>
    </w:pPr>
    <w:rPr>
      <w:color w:val="000000"/>
    </w:rPr>
  </w:style>
  <w:style w:type="paragraph" w:styleId="BalloonText">
    <w:name w:val="Balloon Text"/>
    <w:basedOn w:val="Normal"/>
    <w:semiHidden/>
    <w:rsid w:val="00F360A5"/>
    <w:rPr>
      <w:rFonts w:ascii="Tahoma" w:hAnsi="Tahoma" w:cs="Tahoma"/>
      <w:sz w:val="16"/>
      <w:szCs w:val="16"/>
    </w:rPr>
  </w:style>
  <w:style w:type="paragraph" w:styleId="CommentSubject">
    <w:name w:val="annotation subject"/>
    <w:basedOn w:val="CommentText"/>
    <w:next w:val="CommentText"/>
    <w:semiHidden/>
    <w:rsid w:val="00F360A5"/>
    <w:rPr>
      <w:b/>
      <w:bCs/>
    </w:rPr>
  </w:style>
  <w:style w:type="paragraph" w:styleId="ListParagraph">
    <w:name w:val="List Paragraph"/>
    <w:basedOn w:val="Normal"/>
    <w:uiPriority w:val="34"/>
    <w:qFormat/>
    <w:rsid w:val="00603521"/>
    <w:pPr>
      <w:ind w:left="720"/>
      <w:contextualSpacing/>
    </w:pPr>
  </w:style>
  <w:style w:type="paragraph" w:customStyle="1" w:styleId="paragraph">
    <w:name w:val="paragraph"/>
    <w:basedOn w:val="Normal"/>
    <w:rsid w:val="009D4FEC"/>
    <w:pPr>
      <w:spacing w:before="100" w:beforeAutospacing="1" w:after="100" w:afterAutospacing="1"/>
    </w:pPr>
  </w:style>
  <w:style w:type="character" w:customStyle="1" w:styleId="normaltextrun">
    <w:name w:val="normaltextrun"/>
    <w:basedOn w:val="DefaultParagraphFont"/>
    <w:rsid w:val="009D4FEC"/>
  </w:style>
  <w:style w:type="character" w:customStyle="1" w:styleId="eop">
    <w:name w:val="eop"/>
    <w:basedOn w:val="DefaultParagraphFont"/>
    <w:rsid w:val="009D4FEC"/>
  </w:style>
  <w:style w:type="paragraph" w:styleId="Revision">
    <w:name w:val="Revision"/>
    <w:hidden/>
    <w:uiPriority w:val="99"/>
    <w:semiHidden/>
    <w:rsid w:val="000E3315"/>
    <w:rPr>
      <w:sz w:val="24"/>
      <w:szCs w:val="24"/>
    </w:rPr>
  </w:style>
  <w:style w:type="character" w:customStyle="1" w:styleId="HeaderChar">
    <w:name w:val="Header Char"/>
    <w:basedOn w:val="DefaultParagraphFont"/>
    <w:link w:val="Header"/>
    <w:uiPriority w:val="99"/>
    <w:rsid w:val="0032793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2225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cid:60d6829b-4ad4-4bfe-ab46-09d8ef2d165c"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FBA24B8F5F3C4D8A72F42344DC64D4" ma:contentTypeVersion="18" ma:contentTypeDescription="Create a new document." ma:contentTypeScope="" ma:versionID="3b71cc701a0aa1f981c118669441518d">
  <xsd:schema xmlns:xsd="http://www.w3.org/2001/XMLSchema" xmlns:xs="http://www.w3.org/2001/XMLSchema" xmlns:p="http://schemas.microsoft.com/office/2006/metadata/properties" xmlns:ns2="fc3bc35b-45fe-485b-8084-1ba212fe0e06" xmlns:ns3="933c16b3-391d-4108-8383-79277b237fa1" targetNamespace="http://schemas.microsoft.com/office/2006/metadata/properties" ma:root="true" ma:fieldsID="b7de2ebf72c4e914ad2916ddd85a97ac" ns2:_="" ns3:_="">
    <xsd:import namespace="fc3bc35b-45fe-485b-8084-1ba212fe0e06"/>
    <xsd:import namespace="933c16b3-391d-4108-8383-79277b237f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3bc35b-45fe-485b-8084-1ba212fe0e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0a0ec00-8158-442a-ad37-bb8e6bc18d5c"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c16b3-391d-4108-8383-79277b237fa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230754c-661f-4711-b7c5-98250225f369}" ma:internalName="TaxCatchAll" ma:showField="CatchAllData" ma:web="933c16b3-391d-4108-8383-79277b237f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33c16b3-391d-4108-8383-79277b237fa1">
      <UserInfo>
        <DisplayName>Sharon Luke</DisplayName>
        <AccountId>12</AccountId>
        <AccountType/>
      </UserInfo>
      <UserInfo>
        <DisplayName>Melissa Coffman</DisplayName>
        <AccountId>17</AccountId>
        <AccountType/>
      </UserInfo>
    </SharedWithUsers>
    <lcf76f155ced4ddcb4097134ff3c332f xmlns="fc3bc35b-45fe-485b-8084-1ba212fe0e06">
      <Terms xmlns="http://schemas.microsoft.com/office/infopath/2007/PartnerControls"/>
    </lcf76f155ced4ddcb4097134ff3c332f>
    <TaxCatchAll xmlns="933c16b3-391d-4108-8383-79277b237fa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CE518-3009-4900-AF2B-703FF0F6909A}">
  <ds:schemaRefs>
    <ds:schemaRef ds:uri="http://schemas.microsoft.com/sharepoint/v3/contenttype/forms"/>
  </ds:schemaRefs>
</ds:datastoreItem>
</file>

<file path=customXml/itemProps2.xml><?xml version="1.0" encoding="utf-8"?>
<ds:datastoreItem xmlns:ds="http://schemas.openxmlformats.org/officeDocument/2006/customXml" ds:itemID="{D922C307-D397-4C24-AD60-DD02123CF3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3bc35b-45fe-485b-8084-1ba212fe0e06"/>
    <ds:schemaRef ds:uri="933c16b3-391d-4108-8383-79277b237f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1EB297-9955-49F3-B8B1-D061B7627EB5}">
  <ds:schemaRefs>
    <ds:schemaRef ds:uri="http://purl.org/dc/terms/"/>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933c16b3-391d-4108-8383-79277b237fa1"/>
    <ds:schemaRef ds:uri="http://purl.org/dc/elements/1.1/"/>
    <ds:schemaRef ds:uri="fc3bc35b-45fe-485b-8084-1ba212fe0e06"/>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571AD53C-4834-4BEF-A7D9-158828286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779</Words>
  <Characters>4444</Characters>
  <Application>Microsoft Office Word</Application>
  <DocSecurity>8</DocSecurity>
  <Lines>37</Lines>
  <Paragraphs>10</Paragraphs>
  <ScaleCrop>false</ScaleCrop>
  <Company>Saint Louis University</Company>
  <LinksUpToDate>false</LinksUpToDate>
  <CharactersWithSpaces>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ARC-PA</dc:title>
  <dc:subject/>
  <dc:creator>Laura J. Stuetzer</dc:creator>
  <cp:keywords/>
  <cp:lastModifiedBy>Denise Wallace</cp:lastModifiedBy>
  <cp:revision>28</cp:revision>
  <cp:lastPrinted>2012-07-27T19:39:00Z</cp:lastPrinted>
  <dcterms:created xsi:type="dcterms:W3CDTF">2024-03-27T18:00:00Z</dcterms:created>
  <dcterms:modified xsi:type="dcterms:W3CDTF">2024-12-13T15:51:00Z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0x010100ECFBA24B8F5F3C4D8A72F42344DC64D4</vt:lpwstr>
  </property>
  <property fmtid="{D5CDD505-2E9C-101B-9397-08002B2CF9AE}" pid="3" name="GrammarlyDocumentId">
    <vt:lpwstr>e105dd5e474c30cffbd48375fc7f0e79d283852cb57ba50e2d7b3365880618f5</vt:lpwstr>
  </property>
</Properties>
</file>